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A2" w:rsidRDefault="00D05EB2">
      <w:pPr>
        <w:spacing w:line="5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成都市农业委员会</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成都市财政局</w:t>
      </w:r>
    </w:p>
    <w:p w:rsidR="00CD04A2" w:rsidRDefault="00D05EB2">
      <w:pPr>
        <w:spacing w:line="5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关于转发</w:t>
      </w:r>
      <w:r>
        <w:rPr>
          <w:rFonts w:ascii="方正小标宋简体" w:eastAsia="方正小标宋简体" w:hint="eastAsia"/>
          <w:color w:val="000000"/>
          <w:sz w:val="44"/>
          <w:szCs w:val="44"/>
        </w:rPr>
        <w:t>《省农业厅省财政厅</w:t>
      </w:r>
      <w:r>
        <w:rPr>
          <w:rFonts w:ascii="方正小标宋简体" w:eastAsia="方正小标宋简体" w:hint="eastAsia"/>
          <w:color w:val="000000"/>
          <w:sz w:val="44"/>
          <w:szCs w:val="44"/>
        </w:rPr>
        <w:t>&lt;</w:t>
      </w:r>
      <w:r>
        <w:rPr>
          <w:rFonts w:ascii="方正小标宋简体" w:eastAsia="方正小标宋简体" w:hint="eastAsia"/>
          <w:color w:val="000000"/>
          <w:sz w:val="44"/>
          <w:szCs w:val="44"/>
        </w:rPr>
        <w:t>关于做好</w:t>
      </w:r>
      <w:r>
        <w:rPr>
          <w:rFonts w:ascii="方正小标宋简体" w:eastAsia="方正小标宋简体" w:hint="eastAsia"/>
          <w:color w:val="000000"/>
          <w:sz w:val="44"/>
          <w:szCs w:val="44"/>
        </w:rPr>
        <w:t>2017</w:t>
      </w:r>
      <w:r>
        <w:rPr>
          <w:rFonts w:ascii="方正小标宋简体" w:eastAsia="方正小标宋简体" w:hint="eastAsia"/>
          <w:color w:val="000000"/>
          <w:sz w:val="44"/>
          <w:szCs w:val="44"/>
        </w:rPr>
        <w:t>年农机购置补贴政策实施工作的通知</w:t>
      </w:r>
      <w:r>
        <w:rPr>
          <w:rFonts w:ascii="方正小标宋简体" w:eastAsia="方正小标宋简体" w:hint="eastAsia"/>
          <w:color w:val="000000"/>
          <w:sz w:val="44"/>
          <w:szCs w:val="44"/>
        </w:rPr>
        <w:t>&gt;</w:t>
      </w:r>
      <w:r>
        <w:rPr>
          <w:rFonts w:ascii="方正小标宋简体" w:eastAsia="方正小标宋简体" w:hint="eastAsia"/>
          <w:color w:val="000000"/>
          <w:sz w:val="44"/>
          <w:szCs w:val="44"/>
        </w:rPr>
        <w:t>》的通知</w:t>
      </w:r>
    </w:p>
    <w:p w:rsidR="00CD04A2" w:rsidRDefault="00CD04A2">
      <w:pPr>
        <w:spacing w:line="580" w:lineRule="exact"/>
        <w:rPr>
          <w:rFonts w:ascii="仿宋_GB2312" w:eastAsia="仿宋_GB2312"/>
          <w:color w:val="000000"/>
          <w:sz w:val="32"/>
          <w:szCs w:val="32"/>
        </w:rPr>
      </w:pPr>
    </w:p>
    <w:p w:rsidR="00CD04A2" w:rsidRDefault="00D05EB2">
      <w:pPr>
        <w:spacing w:line="580" w:lineRule="exact"/>
        <w:rPr>
          <w:rFonts w:ascii="仿宋_GB2312" w:eastAsia="仿宋_GB2312" w:hAnsi="黑体"/>
          <w:color w:val="000000"/>
          <w:sz w:val="32"/>
          <w:szCs w:val="32"/>
        </w:rPr>
      </w:pPr>
      <w:r>
        <w:rPr>
          <w:rFonts w:ascii="仿宋_GB2312" w:eastAsia="仿宋_GB2312" w:hAnsi="黑体" w:hint="eastAsia"/>
          <w:color w:val="000000"/>
          <w:sz w:val="32"/>
          <w:szCs w:val="32"/>
        </w:rPr>
        <w:t>各区（市）县农发（农林）局、财政局，成都天府新区经发局、财政和金融服务局</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成都高新区农发局、财政局</w:t>
      </w:r>
      <w:r>
        <w:rPr>
          <w:rFonts w:ascii="仿宋_GB2312" w:eastAsia="仿宋_GB2312" w:hAnsi="黑体" w:hint="eastAsia"/>
          <w:color w:val="000000"/>
          <w:sz w:val="32"/>
          <w:szCs w:val="32"/>
        </w:rPr>
        <w:t>：</w:t>
      </w:r>
    </w:p>
    <w:p w:rsidR="00CD04A2" w:rsidRDefault="00D05EB2">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为抓好我市农机购置补贴工作，现将省农业厅、省财政厅《关于做好</w:t>
      </w:r>
      <w:r>
        <w:rPr>
          <w:rFonts w:ascii="仿宋_GB2312" w:eastAsia="仿宋_GB2312" w:hint="eastAsia"/>
          <w:color w:val="000000"/>
          <w:sz w:val="32"/>
          <w:szCs w:val="32"/>
        </w:rPr>
        <w:t>2017</w:t>
      </w:r>
      <w:r>
        <w:rPr>
          <w:rFonts w:ascii="仿宋_GB2312" w:eastAsia="仿宋_GB2312" w:hint="eastAsia"/>
          <w:color w:val="000000"/>
          <w:sz w:val="32"/>
          <w:szCs w:val="32"/>
        </w:rPr>
        <w:t>年农机购置补贴政策实施工作的通知》（</w:t>
      </w:r>
      <w:proofErr w:type="gramStart"/>
      <w:r>
        <w:rPr>
          <w:rFonts w:ascii="仿宋_GB2312" w:eastAsia="仿宋_GB2312" w:hint="eastAsia"/>
          <w:color w:val="000000"/>
          <w:sz w:val="32"/>
          <w:szCs w:val="32"/>
        </w:rPr>
        <w:t>川农业函</w:t>
      </w:r>
      <w:proofErr w:type="gramEnd"/>
      <w:r>
        <w:rPr>
          <w:rFonts w:ascii="仿宋_GB2312" w:eastAsia="仿宋_GB2312" w:hint="eastAsia"/>
          <w:color w:val="000000"/>
          <w:sz w:val="32"/>
          <w:szCs w:val="32"/>
        </w:rPr>
        <w:t>〔</w:t>
      </w:r>
      <w:r>
        <w:rPr>
          <w:rFonts w:ascii="仿宋_GB2312" w:eastAsia="仿宋_GB2312" w:hint="eastAsia"/>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w:t>
      </w:r>
      <w:r>
        <w:rPr>
          <w:rFonts w:ascii="仿宋_GB2312" w:eastAsia="仿宋_GB2312" w:hint="eastAsia"/>
          <w:color w:val="000000"/>
          <w:sz w:val="32"/>
          <w:szCs w:val="32"/>
        </w:rPr>
        <w:t>363</w:t>
      </w:r>
      <w:r>
        <w:rPr>
          <w:rFonts w:ascii="仿宋_GB2312" w:eastAsia="仿宋_GB2312" w:hint="eastAsia"/>
          <w:color w:val="000000"/>
          <w:sz w:val="32"/>
          <w:szCs w:val="32"/>
        </w:rPr>
        <w:t>号）转发你们，并提出如下工作要求：</w:t>
      </w:r>
    </w:p>
    <w:p w:rsidR="00CD04A2" w:rsidRDefault="00D05EB2">
      <w:pPr>
        <w:spacing w:line="580" w:lineRule="exact"/>
        <w:ind w:firstLineChars="225" w:firstLine="720"/>
        <w:rPr>
          <w:rFonts w:ascii="黑体" w:eastAsia="黑体" w:hAnsi="黑体"/>
          <w:color w:val="000000"/>
          <w:sz w:val="32"/>
          <w:szCs w:val="32"/>
        </w:rPr>
      </w:pPr>
      <w:r>
        <w:rPr>
          <w:rFonts w:ascii="黑体" w:eastAsia="黑体" w:hAnsi="黑体" w:hint="eastAsia"/>
          <w:color w:val="000000"/>
          <w:sz w:val="32"/>
          <w:szCs w:val="32"/>
        </w:rPr>
        <w:t>一、完善实施政策</w:t>
      </w:r>
    </w:p>
    <w:p w:rsidR="00CD04A2" w:rsidRDefault="00D05EB2">
      <w:pPr>
        <w:spacing w:line="580" w:lineRule="exact"/>
        <w:rPr>
          <w:rFonts w:ascii="仿宋_GB2312" w:eastAsia="仿宋_GB2312"/>
          <w:color w:val="000000"/>
          <w:sz w:val="32"/>
          <w:szCs w:val="32"/>
        </w:rPr>
      </w:pPr>
      <w:r>
        <w:rPr>
          <w:rFonts w:ascii="仿宋_GB2312" w:eastAsia="仿宋_GB2312" w:hint="eastAsia"/>
          <w:color w:val="000000"/>
          <w:sz w:val="32"/>
          <w:szCs w:val="32"/>
        </w:rPr>
        <w:t xml:space="preserve">    2017</w:t>
      </w:r>
      <w:r>
        <w:rPr>
          <w:rFonts w:ascii="仿宋_GB2312" w:eastAsia="仿宋_GB2312" w:hint="eastAsia"/>
          <w:color w:val="000000"/>
          <w:sz w:val="32"/>
          <w:szCs w:val="32"/>
        </w:rPr>
        <w:t>年</w:t>
      </w:r>
      <w:r w:rsidR="00BF6C5D">
        <w:rPr>
          <w:rFonts w:ascii="仿宋_GB2312" w:eastAsia="仿宋_GB2312" w:hint="eastAsia"/>
          <w:color w:val="000000"/>
          <w:sz w:val="32"/>
          <w:szCs w:val="32"/>
        </w:rPr>
        <w:t>，</w:t>
      </w:r>
      <w:r>
        <w:rPr>
          <w:rFonts w:ascii="仿宋_GB2312" w:eastAsia="仿宋_GB2312" w:hint="eastAsia"/>
          <w:color w:val="000000"/>
          <w:sz w:val="32"/>
          <w:szCs w:val="32"/>
        </w:rPr>
        <w:t>农机购置补贴政策主要</w:t>
      </w:r>
      <w:r>
        <w:rPr>
          <w:rFonts w:ascii="仿宋_GB2312" w:eastAsia="仿宋_GB2312" w:hint="eastAsia"/>
          <w:color w:val="000000"/>
          <w:sz w:val="32"/>
          <w:szCs w:val="32"/>
        </w:rPr>
        <w:t>调整</w:t>
      </w:r>
      <w:r w:rsidR="00BF6C5D">
        <w:rPr>
          <w:rFonts w:ascii="仿宋_GB2312" w:eastAsia="仿宋_GB2312" w:hint="eastAsia"/>
          <w:color w:val="000000"/>
          <w:sz w:val="32"/>
          <w:szCs w:val="32"/>
        </w:rPr>
        <w:t>的</w:t>
      </w:r>
      <w:r>
        <w:rPr>
          <w:rFonts w:ascii="仿宋_GB2312" w:eastAsia="仿宋_GB2312" w:hint="eastAsia"/>
          <w:color w:val="000000"/>
          <w:sz w:val="32"/>
          <w:szCs w:val="32"/>
        </w:rPr>
        <w:t>是，要求“对购置实行牌证管理的机具，其所有人要到当地农机安全监理机构办理牌证照”，未再将办理牌证作为农机购置补贴的强制前置条件。</w:t>
      </w:r>
      <w:r w:rsidR="00FA6D49">
        <w:rPr>
          <w:rFonts w:ascii="仿宋_GB2312" w:eastAsia="仿宋_GB2312" w:hint="eastAsia"/>
          <w:color w:val="000000"/>
          <w:sz w:val="32"/>
          <w:szCs w:val="32"/>
        </w:rPr>
        <w:t>各地</w:t>
      </w:r>
      <w:r>
        <w:rPr>
          <w:rFonts w:ascii="仿宋_GB2312" w:eastAsia="仿宋_GB2312" w:hint="eastAsia"/>
          <w:color w:val="000000"/>
          <w:sz w:val="32"/>
          <w:szCs w:val="32"/>
        </w:rPr>
        <w:t>要</w:t>
      </w:r>
      <w:r w:rsidR="006B7EE9">
        <w:rPr>
          <w:rFonts w:ascii="仿宋_GB2312" w:eastAsia="仿宋_GB2312" w:hint="eastAsia"/>
          <w:color w:val="000000"/>
          <w:sz w:val="32"/>
          <w:szCs w:val="32"/>
        </w:rPr>
        <w:t>认真</w:t>
      </w:r>
      <w:r>
        <w:rPr>
          <w:rFonts w:ascii="仿宋_GB2312" w:eastAsia="仿宋_GB2312" w:hint="eastAsia"/>
          <w:color w:val="000000"/>
          <w:sz w:val="32"/>
          <w:szCs w:val="32"/>
        </w:rPr>
        <w:t>学习贯彻农业部办公厅</w:t>
      </w:r>
      <w:r w:rsidR="00676912">
        <w:rPr>
          <w:rFonts w:ascii="仿宋_GB2312" w:eastAsia="仿宋_GB2312" w:hint="eastAsia"/>
          <w:color w:val="000000"/>
          <w:sz w:val="32"/>
          <w:szCs w:val="32"/>
        </w:rPr>
        <w:t>和</w:t>
      </w:r>
      <w:r>
        <w:rPr>
          <w:rFonts w:ascii="仿宋_GB2312" w:eastAsia="仿宋_GB2312" w:hint="eastAsia"/>
          <w:color w:val="000000"/>
          <w:sz w:val="32"/>
          <w:szCs w:val="32"/>
        </w:rPr>
        <w:t>财政部办公厅关于印发《农业机械购置补贴产品违规经营行为处理办法（试行）》的通知（农办财〔</w:t>
      </w:r>
      <w:r>
        <w:rPr>
          <w:rFonts w:ascii="仿宋_GB2312" w:eastAsia="仿宋_GB2312" w:hint="eastAsia"/>
          <w:color w:val="000000"/>
          <w:sz w:val="32"/>
          <w:szCs w:val="32"/>
        </w:rPr>
        <w:t>2017</w:t>
      </w:r>
      <w:r>
        <w:rPr>
          <w:rFonts w:ascii="仿宋_GB2312" w:eastAsia="仿宋_GB2312" w:hint="eastAsia"/>
          <w:color w:val="000000"/>
          <w:sz w:val="32"/>
          <w:szCs w:val="32"/>
        </w:rPr>
        <w:t>〕</w:t>
      </w:r>
      <w:r>
        <w:rPr>
          <w:rFonts w:ascii="仿宋_GB2312" w:eastAsia="仿宋_GB2312" w:hint="eastAsia"/>
          <w:color w:val="000000"/>
          <w:sz w:val="32"/>
          <w:szCs w:val="32"/>
        </w:rPr>
        <w:t>26</w:t>
      </w:r>
      <w:r w:rsidR="00676912">
        <w:rPr>
          <w:rFonts w:ascii="仿宋_GB2312" w:eastAsia="仿宋_GB2312" w:hint="eastAsia"/>
          <w:color w:val="000000"/>
          <w:sz w:val="32"/>
          <w:szCs w:val="32"/>
        </w:rPr>
        <w:t>号）、</w:t>
      </w:r>
      <w:r>
        <w:rPr>
          <w:rFonts w:ascii="仿宋_GB2312" w:eastAsia="仿宋_GB2312" w:hint="eastAsia"/>
          <w:color w:val="000000"/>
          <w:sz w:val="32"/>
          <w:szCs w:val="32"/>
        </w:rPr>
        <w:t>财政部</w:t>
      </w:r>
      <w:r w:rsidR="00676912">
        <w:rPr>
          <w:rFonts w:ascii="仿宋_GB2312" w:eastAsia="仿宋_GB2312" w:hint="eastAsia"/>
          <w:color w:val="000000"/>
          <w:sz w:val="32"/>
          <w:szCs w:val="32"/>
        </w:rPr>
        <w:t>和</w:t>
      </w:r>
      <w:r>
        <w:rPr>
          <w:rFonts w:ascii="仿宋_GB2312" w:eastAsia="仿宋_GB2312" w:hint="eastAsia"/>
          <w:color w:val="000000"/>
          <w:sz w:val="32"/>
          <w:szCs w:val="32"/>
        </w:rPr>
        <w:t>农业部关于印发《农业生产发展资金管理办法》的通知（</w:t>
      </w:r>
      <w:proofErr w:type="gramStart"/>
      <w:r>
        <w:rPr>
          <w:rFonts w:ascii="仿宋_GB2312" w:eastAsia="仿宋_GB2312" w:hint="eastAsia"/>
          <w:color w:val="000000"/>
          <w:sz w:val="32"/>
          <w:szCs w:val="32"/>
        </w:rPr>
        <w:t>财农〔</w:t>
      </w:r>
      <w:r>
        <w:rPr>
          <w:rFonts w:ascii="仿宋_GB2312" w:eastAsia="仿宋_GB2312" w:hint="eastAsia"/>
          <w:color w:val="000000"/>
          <w:sz w:val="32"/>
          <w:szCs w:val="32"/>
        </w:rPr>
        <w:t>2017</w:t>
      </w:r>
      <w:r>
        <w:rPr>
          <w:rFonts w:ascii="仿宋_GB2312" w:eastAsia="仿宋_GB2312" w:hint="eastAsia"/>
          <w:color w:val="000000"/>
          <w:sz w:val="32"/>
          <w:szCs w:val="32"/>
        </w:rPr>
        <w:t>〕</w:t>
      </w:r>
      <w:proofErr w:type="gramEnd"/>
      <w:r>
        <w:rPr>
          <w:rFonts w:ascii="仿宋_GB2312" w:eastAsia="仿宋_GB2312" w:hint="eastAsia"/>
          <w:color w:val="000000"/>
          <w:sz w:val="32"/>
          <w:szCs w:val="32"/>
        </w:rPr>
        <w:t>41</w:t>
      </w:r>
      <w:r>
        <w:rPr>
          <w:rFonts w:ascii="仿宋_GB2312" w:eastAsia="仿宋_GB2312" w:hint="eastAsia"/>
          <w:color w:val="000000"/>
          <w:sz w:val="32"/>
          <w:szCs w:val="32"/>
        </w:rPr>
        <w:t>号）、《四川省农机化工作年度目标管理绩效考核办法（试行）》、</w:t>
      </w:r>
      <w:r w:rsidR="006B7EE9">
        <w:rPr>
          <w:rFonts w:ascii="仿宋_GB2312" w:eastAsia="仿宋_GB2312" w:hint="eastAsia"/>
          <w:color w:val="000000"/>
          <w:sz w:val="32"/>
          <w:szCs w:val="32"/>
        </w:rPr>
        <w:t>市农委</w:t>
      </w:r>
      <w:r>
        <w:rPr>
          <w:rFonts w:ascii="仿宋_GB2312" w:eastAsia="仿宋_GB2312" w:hint="eastAsia"/>
          <w:color w:val="000000"/>
          <w:sz w:val="32"/>
          <w:szCs w:val="32"/>
        </w:rPr>
        <w:t>《</w:t>
      </w:r>
      <w:r>
        <w:rPr>
          <w:rFonts w:ascii="仿宋_GB2312" w:eastAsia="仿宋_GB2312" w:hint="eastAsia"/>
          <w:color w:val="000000"/>
          <w:sz w:val="32"/>
          <w:szCs w:val="32"/>
        </w:rPr>
        <w:t>关于做好</w:t>
      </w:r>
      <w:r>
        <w:rPr>
          <w:rFonts w:ascii="仿宋_GB2312" w:eastAsia="仿宋_GB2312" w:hint="eastAsia"/>
          <w:color w:val="000000"/>
          <w:sz w:val="32"/>
          <w:szCs w:val="32"/>
        </w:rPr>
        <w:t>2017</w:t>
      </w:r>
      <w:r>
        <w:rPr>
          <w:rFonts w:ascii="仿宋_GB2312" w:eastAsia="仿宋_GB2312" w:hint="eastAsia"/>
          <w:color w:val="000000"/>
          <w:sz w:val="32"/>
          <w:szCs w:val="32"/>
        </w:rPr>
        <w:t>年农机化及设施农业建设目标和绩效</w:t>
      </w:r>
      <w:r>
        <w:rPr>
          <w:rFonts w:ascii="仿宋_GB2312" w:eastAsia="仿宋_GB2312" w:hint="eastAsia"/>
          <w:color w:val="000000"/>
          <w:sz w:val="32"/>
          <w:szCs w:val="32"/>
        </w:rPr>
        <w:t>考核工作的通知》（成农机〔</w:t>
      </w:r>
      <w:r>
        <w:rPr>
          <w:rFonts w:ascii="仿宋_GB2312" w:eastAsia="仿宋_GB2312" w:hint="eastAsia"/>
          <w:color w:val="000000"/>
          <w:sz w:val="32"/>
          <w:szCs w:val="32"/>
        </w:rPr>
        <w:t>2017</w:t>
      </w:r>
      <w:r>
        <w:rPr>
          <w:rFonts w:ascii="仿宋_GB2312" w:eastAsia="仿宋_GB2312" w:hint="eastAsia"/>
          <w:color w:val="000000"/>
          <w:sz w:val="32"/>
          <w:szCs w:val="32"/>
        </w:rPr>
        <w:t>〕</w:t>
      </w:r>
      <w:r>
        <w:rPr>
          <w:rFonts w:ascii="仿宋_GB2312" w:eastAsia="仿宋_GB2312" w:hint="eastAsia"/>
          <w:color w:val="000000"/>
          <w:sz w:val="32"/>
          <w:szCs w:val="32"/>
        </w:rPr>
        <w:t>16</w:t>
      </w:r>
      <w:r>
        <w:rPr>
          <w:rFonts w:ascii="仿宋_GB2312" w:eastAsia="仿宋_GB2312" w:hint="eastAsia"/>
          <w:color w:val="000000"/>
          <w:sz w:val="32"/>
          <w:szCs w:val="32"/>
        </w:rPr>
        <w:t>号）等文件</w:t>
      </w:r>
      <w:r>
        <w:rPr>
          <w:rFonts w:ascii="仿宋_GB2312" w:eastAsia="仿宋_GB2312" w:hint="eastAsia"/>
          <w:color w:val="000000"/>
          <w:sz w:val="32"/>
          <w:szCs w:val="32"/>
        </w:rPr>
        <w:t>，切实将有关精神落实到</w:t>
      </w:r>
      <w:r w:rsidR="00BF6C5D">
        <w:rPr>
          <w:rFonts w:ascii="仿宋_GB2312" w:eastAsia="仿宋_GB2312" w:hint="eastAsia"/>
          <w:color w:val="000000"/>
          <w:sz w:val="32"/>
          <w:szCs w:val="32"/>
        </w:rPr>
        <w:t>本地</w:t>
      </w:r>
      <w:r>
        <w:rPr>
          <w:rFonts w:ascii="仿宋_GB2312" w:eastAsia="仿宋_GB2312" w:hint="eastAsia"/>
          <w:color w:val="000000"/>
          <w:sz w:val="32"/>
          <w:szCs w:val="32"/>
        </w:rPr>
        <w:t>实施方案</w:t>
      </w:r>
      <w:r>
        <w:rPr>
          <w:rFonts w:ascii="仿宋_GB2312" w:eastAsia="仿宋_GB2312" w:hint="eastAsia"/>
          <w:color w:val="000000"/>
          <w:sz w:val="32"/>
          <w:szCs w:val="32"/>
        </w:rPr>
        <w:t>中去</w:t>
      </w:r>
      <w:r w:rsidR="00BF6C5D">
        <w:rPr>
          <w:rFonts w:ascii="仿宋_GB2312" w:eastAsia="仿宋_GB2312" w:hint="eastAsia"/>
          <w:color w:val="000000"/>
          <w:sz w:val="32"/>
          <w:szCs w:val="32"/>
        </w:rPr>
        <w:t>，尽快制定</w:t>
      </w:r>
      <w:r w:rsidR="006B7EE9">
        <w:rPr>
          <w:rFonts w:ascii="仿宋_GB2312" w:eastAsia="仿宋_GB2312" w:hint="eastAsia"/>
          <w:color w:val="000000"/>
          <w:sz w:val="32"/>
          <w:szCs w:val="32"/>
        </w:rPr>
        <w:t>出台</w:t>
      </w:r>
      <w:r w:rsidR="00BF6C5D">
        <w:rPr>
          <w:rFonts w:ascii="仿宋_GB2312" w:eastAsia="仿宋_GB2312" w:hint="eastAsia"/>
          <w:color w:val="000000"/>
          <w:sz w:val="32"/>
          <w:szCs w:val="32"/>
        </w:rPr>
        <w:t>当地实施方案</w:t>
      </w:r>
      <w:r>
        <w:rPr>
          <w:rFonts w:ascii="仿宋_GB2312" w:eastAsia="仿宋_GB2312" w:hint="eastAsia"/>
          <w:color w:val="000000"/>
          <w:sz w:val="32"/>
          <w:szCs w:val="32"/>
        </w:rPr>
        <w:t>。</w:t>
      </w:r>
    </w:p>
    <w:p w:rsidR="00CD04A2" w:rsidRDefault="00D05EB2">
      <w:pPr>
        <w:numPr>
          <w:ilvl w:val="0"/>
          <w:numId w:val="1"/>
        </w:numPr>
        <w:spacing w:line="580" w:lineRule="exact"/>
        <w:ind w:firstLineChars="225" w:firstLine="720"/>
        <w:rPr>
          <w:rFonts w:ascii="黑体" w:eastAsia="黑体" w:hAnsi="黑体"/>
          <w:color w:val="000000"/>
          <w:sz w:val="32"/>
          <w:szCs w:val="32"/>
        </w:rPr>
      </w:pPr>
      <w:r>
        <w:rPr>
          <w:rFonts w:ascii="黑体" w:eastAsia="黑体" w:hAnsi="黑体" w:hint="eastAsia"/>
          <w:color w:val="000000"/>
          <w:sz w:val="32"/>
          <w:szCs w:val="32"/>
        </w:rPr>
        <w:t>加强工作监管</w:t>
      </w:r>
    </w:p>
    <w:p w:rsidR="00CD04A2" w:rsidRDefault="00D05EB2">
      <w:pPr>
        <w:autoSpaceDE w:val="0"/>
        <w:autoSpaceDN w:val="0"/>
        <w:adjustRightInd w:val="0"/>
        <w:spacing w:line="580" w:lineRule="exact"/>
        <w:ind w:firstLineChars="225" w:firstLine="720"/>
        <w:rPr>
          <w:rFonts w:ascii="仿宋_GB2312" w:eastAsia="仿宋_GB2312"/>
          <w:color w:val="000000"/>
          <w:sz w:val="32"/>
          <w:szCs w:val="32"/>
        </w:rPr>
      </w:pPr>
      <w:r>
        <w:rPr>
          <w:rFonts w:ascii="仿宋_GB2312" w:eastAsia="仿宋_GB2312" w:hint="eastAsia"/>
          <w:color w:val="000000"/>
          <w:sz w:val="32"/>
          <w:szCs w:val="32"/>
        </w:rPr>
        <w:t>各</w:t>
      </w:r>
      <w:r w:rsidR="00FA6D49">
        <w:rPr>
          <w:rFonts w:ascii="仿宋_GB2312" w:eastAsia="仿宋_GB2312" w:hint="eastAsia"/>
          <w:color w:val="000000"/>
          <w:sz w:val="32"/>
          <w:szCs w:val="32"/>
        </w:rPr>
        <w:t>地</w:t>
      </w:r>
      <w:r>
        <w:rPr>
          <w:rFonts w:ascii="仿宋_GB2312" w:eastAsia="仿宋_GB2312" w:hint="eastAsia"/>
          <w:color w:val="000000"/>
          <w:sz w:val="32"/>
          <w:szCs w:val="32"/>
        </w:rPr>
        <w:t>要</w:t>
      </w:r>
      <w:r>
        <w:rPr>
          <w:rFonts w:ascii="仿宋_GB2312" w:eastAsia="仿宋_GB2312" w:hint="eastAsia"/>
          <w:color w:val="000000"/>
          <w:sz w:val="32"/>
          <w:szCs w:val="32"/>
        </w:rPr>
        <w:t>对照</w:t>
      </w:r>
      <w:r>
        <w:rPr>
          <w:rFonts w:ascii="仿宋_GB2312" w:eastAsia="仿宋_GB2312" w:hint="eastAsia"/>
          <w:color w:val="000000"/>
          <w:sz w:val="32"/>
          <w:szCs w:val="32"/>
        </w:rPr>
        <w:t>中央、省、市有关</w:t>
      </w:r>
      <w:r>
        <w:rPr>
          <w:rFonts w:ascii="仿宋_GB2312" w:eastAsia="仿宋_GB2312" w:hint="eastAsia"/>
          <w:color w:val="000000"/>
          <w:sz w:val="32"/>
          <w:szCs w:val="32"/>
        </w:rPr>
        <w:t>要求，进一步完善工作程序，</w:t>
      </w:r>
      <w:r>
        <w:rPr>
          <w:rFonts w:ascii="仿宋_GB2312" w:eastAsia="仿宋_GB2312" w:hint="eastAsia"/>
          <w:color w:val="000000"/>
          <w:sz w:val="32"/>
          <w:szCs w:val="32"/>
        </w:rPr>
        <w:lastRenderedPageBreak/>
        <w:t>做好购机</w:t>
      </w:r>
      <w:proofErr w:type="gramStart"/>
      <w:r>
        <w:rPr>
          <w:rFonts w:ascii="仿宋_GB2312" w:eastAsia="仿宋_GB2312" w:hint="eastAsia"/>
          <w:color w:val="000000"/>
          <w:sz w:val="32"/>
          <w:szCs w:val="32"/>
        </w:rPr>
        <w:t>大户台</w:t>
      </w:r>
      <w:proofErr w:type="gramEnd"/>
      <w:r>
        <w:rPr>
          <w:rFonts w:ascii="仿宋_GB2312" w:eastAsia="仿宋_GB2312" w:hint="eastAsia"/>
          <w:color w:val="000000"/>
          <w:sz w:val="32"/>
          <w:szCs w:val="32"/>
        </w:rPr>
        <w:t>帐管理，对其</w:t>
      </w:r>
      <w:r>
        <w:rPr>
          <w:rFonts w:ascii="仿宋_GB2312" w:eastAsia="仿宋_GB2312" w:hint="eastAsia"/>
          <w:color w:val="000000"/>
          <w:sz w:val="32"/>
          <w:szCs w:val="32"/>
        </w:rPr>
        <w:t>农机数量、拥有量、作业、转卖、土地流转等情况</w:t>
      </w:r>
      <w:r>
        <w:rPr>
          <w:rFonts w:ascii="仿宋_GB2312" w:eastAsia="仿宋_GB2312" w:hint="eastAsia"/>
          <w:color w:val="000000"/>
          <w:sz w:val="32"/>
          <w:szCs w:val="32"/>
        </w:rPr>
        <w:t>要做到账目清晰、心中有数；要定期或不定期对享受补贴的农机</w:t>
      </w:r>
      <w:r>
        <w:rPr>
          <w:rFonts w:ascii="仿宋_GB2312" w:eastAsia="仿宋_GB2312" w:hint="eastAsia"/>
          <w:color w:val="000000"/>
          <w:sz w:val="32"/>
          <w:szCs w:val="32"/>
        </w:rPr>
        <w:t>检查，特别是对有市级累加补贴的乡镇要全覆盖检查，确保有市级累加补贴的</w:t>
      </w:r>
      <w:r w:rsidR="00BF6C5D">
        <w:rPr>
          <w:rFonts w:ascii="仿宋_GB2312" w:eastAsia="仿宋_GB2312" w:hint="eastAsia"/>
          <w:color w:val="000000"/>
          <w:sz w:val="32"/>
          <w:szCs w:val="32"/>
        </w:rPr>
        <w:t>农机</w:t>
      </w:r>
      <w:r>
        <w:rPr>
          <w:rFonts w:ascii="仿宋_GB2312" w:eastAsia="仿宋_GB2312" w:hint="eastAsia"/>
          <w:color w:val="000000"/>
          <w:sz w:val="32"/>
          <w:szCs w:val="32"/>
        </w:rPr>
        <w:t>要进行公示、两年内不得转卖等；要督促指导乡镇有关机构细化检查方式并做好痕迹管理。</w:t>
      </w:r>
      <w:r>
        <w:rPr>
          <w:rFonts w:ascii="仿宋_GB2312" w:eastAsia="仿宋_GB2312" w:hint="eastAsia"/>
          <w:color w:val="000000"/>
          <w:sz w:val="32"/>
          <w:szCs w:val="32"/>
        </w:rPr>
        <w:t>要</w:t>
      </w:r>
      <w:r>
        <w:rPr>
          <w:rFonts w:ascii="仿宋_GB2312" w:eastAsia="仿宋_GB2312" w:hint="eastAsia"/>
          <w:color w:val="000000"/>
          <w:sz w:val="32"/>
          <w:szCs w:val="32"/>
        </w:rPr>
        <w:t>针对</w:t>
      </w:r>
      <w:r>
        <w:rPr>
          <w:rFonts w:ascii="仿宋_GB2312" w:eastAsia="仿宋_GB2312" w:hint="eastAsia"/>
          <w:color w:val="000000"/>
          <w:sz w:val="32"/>
          <w:szCs w:val="32"/>
        </w:rPr>
        <w:t>农机购置补贴</w:t>
      </w:r>
      <w:r w:rsidR="00676912">
        <w:rPr>
          <w:rFonts w:ascii="仿宋_GB2312" w:eastAsia="仿宋_GB2312" w:hint="eastAsia"/>
          <w:color w:val="000000"/>
          <w:sz w:val="32"/>
          <w:szCs w:val="32"/>
        </w:rPr>
        <w:t>廉政风险点制订预防</w:t>
      </w:r>
      <w:r>
        <w:rPr>
          <w:rFonts w:ascii="仿宋_GB2312" w:eastAsia="仿宋_GB2312" w:hint="eastAsia"/>
          <w:color w:val="000000"/>
          <w:sz w:val="32"/>
          <w:szCs w:val="32"/>
        </w:rPr>
        <w:t>措施，同时</w:t>
      </w:r>
      <w:r>
        <w:rPr>
          <w:rFonts w:ascii="仿宋_GB2312" w:eastAsia="仿宋_GB2312" w:hint="eastAsia"/>
          <w:color w:val="000000"/>
          <w:sz w:val="32"/>
          <w:szCs w:val="32"/>
        </w:rPr>
        <w:t>深入开展反腐</w:t>
      </w:r>
      <w:r>
        <w:rPr>
          <w:rFonts w:ascii="仿宋_GB2312" w:eastAsia="仿宋_GB2312" w:hint="eastAsia"/>
          <w:color w:val="000000"/>
          <w:sz w:val="32"/>
          <w:szCs w:val="32"/>
        </w:rPr>
        <w:t>倡廉警示教育活动</w:t>
      </w:r>
      <w:r w:rsidR="00676912">
        <w:rPr>
          <w:rFonts w:ascii="仿宋_GB2312" w:eastAsia="仿宋_GB2312" w:hint="eastAsia"/>
          <w:color w:val="000000"/>
          <w:sz w:val="32"/>
          <w:szCs w:val="32"/>
        </w:rPr>
        <w:t>，坚决防范</w:t>
      </w:r>
      <w:r>
        <w:rPr>
          <w:rFonts w:ascii="仿宋_GB2312" w:eastAsia="仿宋_GB2312" w:hint="eastAsia"/>
          <w:color w:val="000000"/>
          <w:sz w:val="32"/>
          <w:szCs w:val="32"/>
        </w:rPr>
        <w:t>违法违规违纪事件发生</w:t>
      </w:r>
      <w:r>
        <w:rPr>
          <w:rFonts w:ascii="仿宋_GB2312" w:eastAsia="仿宋_GB2312" w:hint="eastAsia"/>
          <w:color w:val="000000"/>
          <w:sz w:val="32"/>
          <w:szCs w:val="32"/>
        </w:rPr>
        <w:t>。</w:t>
      </w:r>
    </w:p>
    <w:p w:rsidR="00CD04A2" w:rsidRDefault="00D05EB2">
      <w:pPr>
        <w:numPr>
          <w:ilvl w:val="0"/>
          <w:numId w:val="1"/>
        </w:numPr>
        <w:autoSpaceDE w:val="0"/>
        <w:autoSpaceDN w:val="0"/>
        <w:adjustRightInd w:val="0"/>
        <w:spacing w:line="580" w:lineRule="exact"/>
        <w:ind w:firstLineChars="225" w:firstLine="720"/>
        <w:rPr>
          <w:rFonts w:ascii="黑体" w:eastAsia="黑体" w:hAnsi="黑体"/>
          <w:color w:val="000000"/>
          <w:sz w:val="32"/>
          <w:szCs w:val="32"/>
        </w:rPr>
      </w:pPr>
      <w:r>
        <w:rPr>
          <w:rFonts w:ascii="黑体" w:eastAsia="黑体" w:hAnsi="黑体" w:hint="eastAsia"/>
          <w:color w:val="000000"/>
          <w:sz w:val="32"/>
          <w:szCs w:val="32"/>
        </w:rPr>
        <w:t>认真组织实施</w:t>
      </w:r>
    </w:p>
    <w:p w:rsidR="00CD04A2" w:rsidRDefault="00676912">
      <w:pPr>
        <w:pStyle w:val="2"/>
        <w:widowControl/>
        <w:shd w:val="clear" w:color="auto" w:fill="FFFFFF"/>
        <w:spacing w:beforeAutospacing="0" w:afterAutospacing="0" w:line="580" w:lineRule="exact"/>
        <w:ind w:firstLine="640"/>
        <w:jc w:val="both"/>
        <w:rPr>
          <w:rFonts w:ascii="仿宋_GB2312" w:eastAsia="仿宋_GB2312" w:hAnsiTheme="minorHAnsi" w:cstheme="minorBidi" w:hint="default"/>
          <w:b w:val="0"/>
          <w:color w:val="000000"/>
          <w:kern w:val="2"/>
          <w:sz w:val="32"/>
          <w:szCs w:val="32"/>
        </w:rPr>
      </w:pPr>
      <w:r>
        <w:rPr>
          <w:rFonts w:ascii="仿宋_GB2312" w:eastAsia="仿宋_GB2312" w:hAnsiTheme="minorHAnsi" w:cstheme="minorBidi"/>
          <w:b w:val="0"/>
          <w:color w:val="000000"/>
          <w:kern w:val="2"/>
          <w:sz w:val="32"/>
          <w:szCs w:val="32"/>
        </w:rPr>
        <w:t>对农机购置补贴辅助管理系统设置的关键参数及其工作实施方案和农机购置</w:t>
      </w:r>
      <w:r w:rsidR="00D05EB2">
        <w:rPr>
          <w:rFonts w:ascii="仿宋_GB2312" w:eastAsia="仿宋_GB2312" w:hAnsiTheme="minorHAnsi" w:cstheme="minorBidi"/>
          <w:b w:val="0"/>
          <w:color w:val="000000"/>
          <w:kern w:val="2"/>
          <w:sz w:val="32"/>
          <w:szCs w:val="32"/>
        </w:rPr>
        <w:t>补贴实施过程中遇到的重要情况，均要经当地购机补贴工作领导小组集体研究</w:t>
      </w:r>
      <w:r>
        <w:rPr>
          <w:rFonts w:ascii="仿宋_GB2312" w:eastAsia="仿宋_GB2312" w:hAnsiTheme="minorHAnsi" w:cstheme="minorBidi"/>
          <w:b w:val="0"/>
          <w:color w:val="000000"/>
          <w:kern w:val="2"/>
          <w:sz w:val="32"/>
          <w:szCs w:val="32"/>
        </w:rPr>
        <w:t>决定</w:t>
      </w:r>
      <w:r w:rsidR="00D05EB2">
        <w:rPr>
          <w:rFonts w:ascii="仿宋_GB2312" w:eastAsia="仿宋_GB2312" w:hAnsiTheme="minorHAnsi" w:cstheme="minorBidi"/>
          <w:b w:val="0"/>
          <w:color w:val="000000"/>
          <w:kern w:val="2"/>
          <w:sz w:val="32"/>
          <w:szCs w:val="32"/>
        </w:rPr>
        <w:t>并留痕。要通过广播、网络、明白纸、公示公告等广泛宣传农机购置补贴政策、补贴程序、补</w:t>
      </w:r>
      <w:r>
        <w:rPr>
          <w:rFonts w:ascii="仿宋_GB2312" w:eastAsia="仿宋_GB2312" w:hAnsiTheme="minorHAnsi" w:cstheme="minorBidi"/>
          <w:b w:val="0"/>
          <w:color w:val="000000"/>
          <w:kern w:val="2"/>
          <w:sz w:val="32"/>
          <w:szCs w:val="32"/>
        </w:rPr>
        <w:t>贴对象等；要对照《四川省农机购置补贴信息公开工作制度》、</w:t>
      </w:r>
      <w:r w:rsidR="00D05EB2">
        <w:rPr>
          <w:rFonts w:ascii="仿宋_GB2312" w:eastAsia="仿宋_GB2312" w:hAnsiTheme="minorHAnsi" w:cstheme="minorBidi"/>
          <w:b w:val="0"/>
          <w:color w:val="000000"/>
          <w:kern w:val="2"/>
          <w:sz w:val="32"/>
          <w:szCs w:val="32"/>
        </w:rPr>
        <w:t>《关于进一步加强农机购置补贴信息公开的通知》和省市通报检查扣分情况，用好</w:t>
      </w:r>
      <w:r w:rsidR="00D05EB2">
        <w:rPr>
          <w:rFonts w:ascii="仿宋_GB2312" w:eastAsia="仿宋_GB2312" w:hAnsiTheme="minorHAnsi" w:cstheme="minorBidi"/>
          <w:b w:val="0"/>
          <w:color w:val="000000"/>
          <w:kern w:val="2"/>
          <w:sz w:val="32"/>
          <w:szCs w:val="32"/>
        </w:rPr>
        <w:t>2017</w:t>
      </w:r>
      <w:r w:rsidR="00D05EB2">
        <w:rPr>
          <w:rFonts w:ascii="仿宋_GB2312" w:eastAsia="仿宋_GB2312" w:hAnsiTheme="minorHAnsi" w:cstheme="minorBidi"/>
          <w:b w:val="0"/>
          <w:color w:val="000000"/>
          <w:kern w:val="2"/>
          <w:sz w:val="32"/>
          <w:szCs w:val="32"/>
        </w:rPr>
        <w:t>年四川省农机购机补贴辅助管理系统设立的网络公开专栏，确保咨询、投诉、举报电话运转正常，如有问</w:t>
      </w:r>
      <w:r>
        <w:rPr>
          <w:rFonts w:ascii="仿宋_GB2312" w:eastAsia="仿宋_GB2312" w:hAnsiTheme="minorHAnsi" w:cstheme="minorBidi"/>
          <w:b w:val="0"/>
          <w:color w:val="000000"/>
          <w:kern w:val="2"/>
          <w:sz w:val="32"/>
          <w:szCs w:val="32"/>
        </w:rPr>
        <w:t>题或变更及时上报</w:t>
      </w:r>
      <w:r w:rsidR="00D05EB2">
        <w:rPr>
          <w:rFonts w:ascii="仿宋_GB2312" w:eastAsia="仿宋_GB2312" w:hAnsiTheme="minorHAnsi" w:cstheme="minorBidi"/>
          <w:b w:val="0"/>
          <w:color w:val="000000"/>
          <w:kern w:val="2"/>
          <w:sz w:val="32"/>
          <w:szCs w:val="32"/>
        </w:rPr>
        <w:t>。</w:t>
      </w:r>
      <w:r w:rsidR="00D05EB2">
        <w:rPr>
          <w:rFonts w:ascii="仿宋_GB2312" w:eastAsia="仿宋_GB2312" w:hAnsiTheme="minorHAnsi" w:cstheme="minorBidi"/>
          <w:b w:val="0"/>
          <w:color w:val="000000"/>
          <w:kern w:val="2"/>
          <w:sz w:val="32"/>
          <w:szCs w:val="32"/>
        </w:rPr>
        <w:t>要贯彻农业供给侧</w:t>
      </w:r>
      <w:r>
        <w:rPr>
          <w:rFonts w:ascii="仿宋_GB2312" w:eastAsia="仿宋_GB2312" w:hAnsiTheme="minorHAnsi" w:cstheme="minorBidi"/>
          <w:b w:val="0"/>
          <w:color w:val="000000"/>
          <w:kern w:val="2"/>
          <w:sz w:val="32"/>
          <w:szCs w:val="32"/>
        </w:rPr>
        <w:t>结构性</w:t>
      </w:r>
      <w:r w:rsidR="00D05EB2">
        <w:rPr>
          <w:rFonts w:ascii="仿宋_GB2312" w:eastAsia="仿宋_GB2312" w:hAnsiTheme="minorHAnsi" w:cstheme="minorBidi"/>
          <w:b w:val="0"/>
          <w:color w:val="000000"/>
          <w:kern w:val="2"/>
          <w:sz w:val="32"/>
          <w:szCs w:val="32"/>
        </w:rPr>
        <w:t>改革、绿色生态发展等</w:t>
      </w:r>
      <w:r w:rsidR="006B7EE9">
        <w:rPr>
          <w:rFonts w:ascii="仿宋_GB2312" w:eastAsia="仿宋_GB2312" w:hAnsiTheme="minorHAnsi" w:cstheme="minorBidi"/>
          <w:b w:val="0"/>
          <w:color w:val="000000"/>
          <w:kern w:val="2"/>
          <w:sz w:val="32"/>
          <w:szCs w:val="32"/>
        </w:rPr>
        <w:t>先进</w:t>
      </w:r>
      <w:r>
        <w:rPr>
          <w:rFonts w:ascii="仿宋_GB2312" w:eastAsia="仿宋_GB2312" w:hAnsiTheme="minorHAnsi" w:cstheme="minorBidi"/>
          <w:b w:val="0"/>
          <w:color w:val="000000"/>
          <w:kern w:val="2"/>
          <w:sz w:val="32"/>
          <w:szCs w:val="32"/>
        </w:rPr>
        <w:t>发展</w:t>
      </w:r>
      <w:r w:rsidR="00D05EB2">
        <w:rPr>
          <w:rFonts w:ascii="仿宋_GB2312" w:eastAsia="仿宋_GB2312" w:hAnsiTheme="minorHAnsi" w:cstheme="minorBidi"/>
          <w:b w:val="0"/>
          <w:color w:val="000000"/>
          <w:kern w:val="2"/>
          <w:sz w:val="32"/>
          <w:szCs w:val="32"/>
        </w:rPr>
        <w:t>理念，优先保障有关</w:t>
      </w:r>
      <w:r w:rsidR="006B7EE9">
        <w:rPr>
          <w:rFonts w:ascii="仿宋_GB2312" w:eastAsia="仿宋_GB2312" w:hAnsiTheme="minorHAnsi" w:cstheme="minorBidi"/>
          <w:b w:val="0"/>
          <w:color w:val="000000"/>
          <w:kern w:val="2"/>
          <w:sz w:val="32"/>
          <w:szCs w:val="32"/>
        </w:rPr>
        <w:t>农机</w:t>
      </w:r>
      <w:r w:rsidR="00D05EB2">
        <w:rPr>
          <w:rFonts w:ascii="仿宋_GB2312" w:eastAsia="仿宋_GB2312" w:hAnsiTheme="minorHAnsi" w:cstheme="minorBidi"/>
          <w:b w:val="0"/>
          <w:color w:val="000000"/>
          <w:kern w:val="2"/>
          <w:sz w:val="32"/>
          <w:szCs w:val="32"/>
        </w:rPr>
        <w:t>的补贴；要加快农机购置补贴实施进度和结算进度，特别是要按省</w:t>
      </w:r>
      <w:r w:rsidR="006B7EE9">
        <w:rPr>
          <w:rFonts w:ascii="仿宋_GB2312" w:eastAsia="仿宋_GB2312" w:hAnsiTheme="minorHAnsi" w:cstheme="minorBidi"/>
          <w:b w:val="0"/>
          <w:color w:val="000000"/>
          <w:kern w:val="2"/>
          <w:sz w:val="32"/>
          <w:szCs w:val="32"/>
        </w:rPr>
        <w:t>级</w:t>
      </w:r>
      <w:r w:rsidR="00D05EB2">
        <w:rPr>
          <w:rFonts w:ascii="仿宋_GB2312" w:eastAsia="仿宋_GB2312" w:hAnsiTheme="minorHAnsi" w:cstheme="minorBidi"/>
          <w:b w:val="0"/>
          <w:color w:val="000000"/>
          <w:kern w:val="2"/>
          <w:sz w:val="32"/>
          <w:szCs w:val="32"/>
        </w:rPr>
        <w:t>目标任务和绩效考核的要求，确保在年度考核前补贴资金结算率达到</w:t>
      </w:r>
      <w:r w:rsidR="00D05EB2">
        <w:rPr>
          <w:rFonts w:ascii="仿宋_GB2312" w:eastAsia="仿宋_GB2312" w:hAnsiTheme="minorHAnsi" w:cstheme="minorBidi"/>
          <w:b w:val="0"/>
          <w:color w:val="000000"/>
          <w:kern w:val="2"/>
          <w:sz w:val="32"/>
          <w:szCs w:val="32"/>
        </w:rPr>
        <w:t>90%</w:t>
      </w:r>
      <w:r w:rsidR="00D05EB2">
        <w:rPr>
          <w:rFonts w:ascii="仿宋_GB2312" w:eastAsia="仿宋_GB2312" w:hAnsiTheme="minorHAnsi" w:cstheme="minorBidi"/>
          <w:b w:val="0"/>
          <w:color w:val="000000"/>
          <w:kern w:val="2"/>
          <w:sz w:val="32"/>
          <w:szCs w:val="32"/>
        </w:rPr>
        <w:t>。要通过政策宣传和示范推广，确保补贴资金使用量，坚决不能出现补贴资金结余过多、造成大量财政资</w:t>
      </w:r>
      <w:r>
        <w:rPr>
          <w:rFonts w:ascii="仿宋_GB2312" w:eastAsia="仿宋_GB2312" w:hAnsiTheme="minorHAnsi" w:cstheme="minorBidi"/>
          <w:b w:val="0"/>
          <w:color w:val="000000"/>
          <w:kern w:val="2"/>
          <w:sz w:val="32"/>
          <w:szCs w:val="32"/>
        </w:rPr>
        <w:t>金闲置浪费的情况。对出现补贴额过高、销售量偏多等异常情况的农机</w:t>
      </w:r>
      <w:r w:rsidR="00D05EB2">
        <w:rPr>
          <w:rFonts w:ascii="仿宋_GB2312" w:eastAsia="仿宋_GB2312" w:hAnsiTheme="minorHAnsi" w:cstheme="minorBidi"/>
          <w:b w:val="0"/>
          <w:color w:val="000000"/>
          <w:kern w:val="2"/>
          <w:sz w:val="32"/>
          <w:szCs w:val="32"/>
        </w:rPr>
        <w:t>，按照有关程序及时在补贴软</w:t>
      </w:r>
      <w:r w:rsidR="00D05EB2">
        <w:rPr>
          <w:rFonts w:ascii="仿宋_GB2312" w:eastAsia="仿宋_GB2312" w:hAnsiTheme="minorHAnsi" w:cstheme="minorBidi"/>
          <w:b w:val="0"/>
          <w:color w:val="000000"/>
          <w:kern w:val="2"/>
          <w:sz w:val="32"/>
          <w:szCs w:val="32"/>
        </w:rPr>
        <w:lastRenderedPageBreak/>
        <w:t>件系统内对可疑机具实施“封闭”暂停补贴，由区（市）县农机购置补贴工作领导商议决定处理办法，坚决</w:t>
      </w:r>
      <w:r w:rsidR="00FA6D49">
        <w:rPr>
          <w:rFonts w:ascii="仿宋_GB2312" w:eastAsia="仿宋_GB2312" w:hAnsiTheme="minorHAnsi" w:cstheme="minorBidi"/>
          <w:b w:val="0"/>
          <w:color w:val="000000"/>
          <w:kern w:val="2"/>
          <w:sz w:val="32"/>
          <w:szCs w:val="32"/>
        </w:rPr>
        <w:t>防</w:t>
      </w:r>
      <w:bookmarkStart w:id="0" w:name="_GoBack"/>
      <w:bookmarkEnd w:id="0"/>
      <w:r w:rsidR="00FA6D49">
        <w:rPr>
          <w:rFonts w:ascii="仿宋_GB2312" w:eastAsia="仿宋_GB2312" w:hAnsiTheme="minorHAnsi" w:cstheme="minorBidi"/>
          <w:b w:val="0"/>
          <w:color w:val="000000"/>
          <w:kern w:val="2"/>
          <w:sz w:val="32"/>
          <w:szCs w:val="32"/>
        </w:rPr>
        <w:t>止</w:t>
      </w:r>
      <w:r w:rsidR="00D05EB2">
        <w:rPr>
          <w:rFonts w:ascii="仿宋_GB2312" w:eastAsia="仿宋_GB2312" w:hAnsiTheme="minorHAnsi" w:cstheme="minorBidi"/>
          <w:b w:val="0"/>
          <w:color w:val="000000"/>
          <w:kern w:val="2"/>
          <w:sz w:val="32"/>
          <w:szCs w:val="32"/>
        </w:rPr>
        <w:t>套取国家补贴资金等行为，并及时上报情况。要在年底和年度系统关闭前全面保存购机补贴系统有关数据备查。要认真做好农机购置补贴工作总结，总结报告请于每年</w:t>
      </w:r>
      <w:r w:rsidR="00D05EB2">
        <w:rPr>
          <w:rFonts w:ascii="仿宋_GB2312" w:eastAsia="仿宋_GB2312" w:hAnsiTheme="minorHAnsi" w:cstheme="minorBidi"/>
          <w:b w:val="0"/>
          <w:color w:val="000000"/>
          <w:kern w:val="2"/>
          <w:sz w:val="32"/>
          <w:szCs w:val="32"/>
        </w:rPr>
        <w:t>12</w:t>
      </w:r>
      <w:r w:rsidR="00D05EB2">
        <w:rPr>
          <w:rFonts w:ascii="仿宋_GB2312" w:eastAsia="仿宋_GB2312" w:hAnsiTheme="minorHAnsi" w:cstheme="minorBidi"/>
          <w:b w:val="0"/>
          <w:color w:val="000000"/>
          <w:kern w:val="2"/>
          <w:sz w:val="32"/>
          <w:szCs w:val="32"/>
        </w:rPr>
        <w:t>月中旬之前报市农委农业装备处。</w:t>
      </w:r>
    </w:p>
    <w:p w:rsidR="00CD04A2" w:rsidRDefault="00D05EB2">
      <w:pPr>
        <w:spacing w:line="580" w:lineRule="exact"/>
        <w:ind w:firstLineChars="225" w:firstLine="720"/>
        <w:rPr>
          <w:rFonts w:ascii="黑体" w:eastAsia="黑体" w:hAnsi="黑体"/>
          <w:color w:val="000000"/>
          <w:sz w:val="32"/>
          <w:szCs w:val="32"/>
        </w:rPr>
      </w:pPr>
      <w:r>
        <w:rPr>
          <w:rFonts w:ascii="黑体" w:eastAsia="黑体" w:hAnsi="黑体" w:hint="eastAsia"/>
          <w:color w:val="000000"/>
          <w:sz w:val="32"/>
          <w:szCs w:val="32"/>
        </w:rPr>
        <w:t>四、强化目标考核</w:t>
      </w:r>
    </w:p>
    <w:p w:rsidR="00CD04A2" w:rsidRDefault="00FA6D49">
      <w:pPr>
        <w:autoSpaceDE w:val="0"/>
        <w:autoSpaceDN w:val="0"/>
        <w:adjustRightInd w:val="0"/>
        <w:spacing w:line="580" w:lineRule="exact"/>
        <w:ind w:firstLineChars="225" w:firstLine="720"/>
        <w:rPr>
          <w:rFonts w:ascii="仿宋_GB2312" w:eastAsia="仿宋_GB2312"/>
          <w:color w:val="000000"/>
          <w:sz w:val="32"/>
          <w:szCs w:val="32"/>
        </w:rPr>
      </w:pPr>
      <w:r>
        <w:rPr>
          <w:rFonts w:ascii="仿宋_GB2312" w:eastAsia="仿宋_GB2312" w:hint="eastAsia"/>
          <w:color w:val="000000"/>
          <w:sz w:val="32"/>
          <w:szCs w:val="32"/>
        </w:rPr>
        <w:t>市上将</w:t>
      </w:r>
      <w:r w:rsidR="00D05EB2">
        <w:rPr>
          <w:rFonts w:ascii="仿宋_GB2312" w:eastAsia="仿宋_GB2312" w:hint="eastAsia"/>
          <w:color w:val="000000"/>
          <w:sz w:val="32"/>
          <w:szCs w:val="32"/>
        </w:rPr>
        <w:t>对各区（市）县农机购置补贴</w:t>
      </w:r>
      <w:r>
        <w:rPr>
          <w:rFonts w:ascii="仿宋_GB2312" w:eastAsia="仿宋_GB2312" w:hint="eastAsia"/>
          <w:color w:val="000000"/>
          <w:sz w:val="32"/>
          <w:szCs w:val="32"/>
        </w:rPr>
        <w:t>工作开展情况进行不定期督查，特别是对制定实施方案、建立</w:t>
      </w:r>
      <w:proofErr w:type="gramStart"/>
      <w:r>
        <w:rPr>
          <w:rFonts w:ascii="仿宋_GB2312" w:eastAsia="仿宋_GB2312" w:hint="eastAsia"/>
          <w:color w:val="000000"/>
          <w:sz w:val="32"/>
          <w:szCs w:val="32"/>
        </w:rPr>
        <w:t>监管台</w:t>
      </w:r>
      <w:proofErr w:type="gramEnd"/>
      <w:r>
        <w:rPr>
          <w:rFonts w:ascii="仿宋_GB2312" w:eastAsia="仿宋_GB2312" w:hint="eastAsia"/>
          <w:color w:val="000000"/>
          <w:sz w:val="32"/>
          <w:szCs w:val="32"/>
        </w:rPr>
        <w:t>账、随机核查农机</w:t>
      </w:r>
      <w:r w:rsidR="00D05EB2">
        <w:rPr>
          <w:rFonts w:ascii="仿宋_GB2312" w:eastAsia="仿宋_GB2312" w:hint="eastAsia"/>
          <w:color w:val="000000"/>
          <w:sz w:val="32"/>
          <w:szCs w:val="32"/>
        </w:rPr>
        <w:t>、</w:t>
      </w:r>
      <w:r>
        <w:rPr>
          <w:rFonts w:ascii="仿宋_GB2312" w:eastAsia="仿宋_GB2312" w:hint="eastAsia"/>
          <w:color w:val="000000"/>
          <w:sz w:val="32"/>
          <w:szCs w:val="32"/>
        </w:rPr>
        <w:t>完善</w:t>
      </w:r>
      <w:r w:rsidR="00D05EB2">
        <w:rPr>
          <w:rFonts w:ascii="仿宋_GB2312" w:eastAsia="仿宋_GB2312" w:hint="eastAsia"/>
          <w:color w:val="000000"/>
          <w:sz w:val="32"/>
          <w:szCs w:val="32"/>
        </w:rPr>
        <w:t>购置补贴</w:t>
      </w:r>
      <w:r w:rsidR="00D05EB2">
        <w:rPr>
          <w:rFonts w:ascii="仿宋_GB2312" w:eastAsia="仿宋_GB2312" w:hint="eastAsia"/>
          <w:color w:val="000000"/>
          <w:sz w:val="32"/>
          <w:szCs w:val="32"/>
        </w:rPr>
        <w:t>程序、</w:t>
      </w:r>
      <w:r>
        <w:rPr>
          <w:rFonts w:ascii="仿宋_GB2312" w:eastAsia="仿宋_GB2312" w:hint="eastAsia"/>
          <w:color w:val="000000"/>
          <w:sz w:val="32"/>
          <w:szCs w:val="32"/>
        </w:rPr>
        <w:t>健全</w:t>
      </w:r>
      <w:r w:rsidR="00D05EB2">
        <w:rPr>
          <w:rFonts w:ascii="仿宋_GB2312" w:eastAsia="仿宋_GB2312" w:hint="eastAsia"/>
          <w:color w:val="000000"/>
          <w:sz w:val="32"/>
          <w:szCs w:val="32"/>
        </w:rPr>
        <w:t>档案资料等情况进行认真核查，核查结果将在全市范围内进行通报，并作为年终目标绩效考核的重要依据。</w:t>
      </w:r>
    </w:p>
    <w:p w:rsidR="00CD04A2" w:rsidRDefault="00CD04A2">
      <w:pPr>
        <w:autoSpaceDE w:val="0"/>
        <w:autoSpaceDN w:val="0"/>
        <w:adjustRightInd w:val="0"/>
        <w:spacing w:line="580" w:lineRule="exact"/>
        <w:ind w:firstLineChars="225" w:firstLine="720"/>
        <w:rPr>
          <w:rFonts w:ascii="仿宋_GB2312" w:eastAsia="仿宋_GB2312"/>
          <w:color w:val="000000"/>
          <w:sz w:val="32"/>
          <w:szCs w:val="32"/>
        </w:rPr>
      </w:pPr>
    </w:p>
    <w:p w:rsidR="00CD04A2" w:rsidRDefault="00CD04A2">
      <w:pPr>
        <w:spacing w:line="580" w:lineRule="exact"/>
        <w:ind w:firstLineChars="225" w:firstLine="720"/>
        <w:rPr>
          <w:rFonts w:ascii="仿宋_GB2312" w:eastAsia="仿宋_GB2312"/>
          <w:color w:val="000000"/>
          <w:sz w:val="32"/>
          <w:szCs w:val="32"/>
        </w:rPr>
      </w:pPr>
    </w:p>
    <w:p w:rsidR="00CD04A2" w:rsidRDefault="00D05EB2">
      <w:pPr>
        <w:spacing w:line="58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成都市农业委员会</w:t>
      </w:r>
      <w:r>
        <w:rPr>
          <w:rFonts w:ascii="仿宋_GB2312" w:eastAsia="仿宋_GB2312" w:hint="eastAsia"/>
          <w:color w:val="000000"/>
          <w:sz w:val="32"/>
          <w:szCs w:val="32"/>
        </w:rPr>
        <w:t xml:space="preserve">             </w:t>
      </w:r>
      <w:r>
        <w:rPr>
          <w:rFonts w:ascii="仿宋_GB2312" w:eastAsia="仿宋_GB2312" w:hint="eastAsia"/>
          <w:color w:val="000000"/>
          <w:sz w:val="32"/>
          <w:szCs w:val="32"/>
        </w:rPr>
        <w:t>成都市财政局</w:t>
      </w:r>
    </w:p>
    <w:p w:rsidR="00CD04A2" w:rsidRDefault="00D05EB2">
      <w:pPr>
        <w:wordWrap w:val="0"/>
        <w:spacing w:line="580" w:lineRule="exact"/>
        <w:jc w:val="right"/>
      </w:pPr>
      <w:r>
        <w:rPr>
          <w:rFonts w:ascii="仿宋_GB2312" w:eastAsia="仿宋_GB2312" w:hint="eastAsia"/>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w:t>
      </w:r>
      <w:r>
        <w:rPr>
          <w:rFonts w:ascii="仿宋_GB2312" w:eastAsia="仿宋_GB2312" w:hint="eastAsia"/>
          <w:color w:val="000000"/>
          <w:sz w:val="32"/>
          <w:szCs w:val="32"/>
        </w:rPr>
        <w:t>6</w:t>
      </w:r>
      <w:r>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Pr>
          <w:rFonts w:ascii="仿宋_GB2312" w:eastAsia="仿宋_GB2312" w:hint="eastAsia"/>
          <w:color w:val="000000"/>
          <w:sz w:val="32"/>
          <w:szCs w:val="32"/>
        </w:rPr>
        <w:t>日</w:t>
      </w:r>
      <w:r>
        <w:rPr>
          <w:rFonts w:ascii="仿宋_GB2312" w:eastAsia="仿宋_GB2312" w:hint="eastAsia"/>
          <w:color w:val="000000"/>
          <w:sz w:val="32"/>
          <w:szCs w:val="32"/>
        </w:rPr>
        <w:t xml:space="preserve">   </w:t>
      </w:r>
    </w:p>
    <w:sectPr w:rsidR="00CD04A2" w:rsidSect="006B7EE9">
      <w:pgSz w:w="11906" w:h="16838" w:code="9"/>
      <w:pgMar w:top="1928" w:right="1304" w:bottom="1531" w:left="1531" w:header="1134" w:footer="113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F79CC"/>
    <w:multiLevelType w:val="singleLevel"/>
    <w:tmpl w:val="592F79CC"/>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06C9B"/>
    <w:rsid w:val="00676912"/>
    <w:rsid w:val="006B7EE9"/>
    <w:rsid w:val="00780D51"/>
    <w:rsid w:val="00BF6C5D"/>
    <w:rsid w:val="00CD04A2"/>
    <w:rsid w:val="00D05EB2"/>
    <w:rsid w:val="00FA6D49"/>
    <w:rsid w:val="12AE14A3"/>
    <w:rsid w:val="14B06C9B"/>
    <w:rsid w:val="1E621C23"/>
    <w:rsid w:val="20FB700F"/>
    <w:rsid w:val="26152EF5"/>
    <w:rsid w:val="57D7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qFormat/>
    <w:rPr>
      <w:color w:val="444444"/>
      <w:u w:val="none"/>
    </w:rPr>
  </w:style>
  <w:style w:type="character" w:styleId="a5">
    <w:name w:val="Hyperlink"/>
    <w:basedOn w:val="a0"/>
    <w:rPr>
      <w:color w:val="444444"/>
      <w:u w:val="none"/>
    </w:rPr>
  </w:style>
  <w:style w:type="character" w:customStyle="1" w:styleId="hover60">
    <w:name w:val="hover60"/>
    <w:basedOn w:val="a0"/>
    <w:qFormat/>
  </w:style>
  <w:style w:type="character" w:customStyle="1" w:styleId="cur">
    <w:name w:val="cur"/>
    <w:basedOn w:val="a0"/>
    <w:qFormat/>
  </w:style>
  <w:style w:type="character" w:customStyle="1" w:styleId="hover58">
    <w:name w:val="hover58"/>
    <w:basedOn w:val="a0"/>
  </w:style>
  <w:style w:type="character" w:customStyle="1" w:styleId="hover57">
    <w:name w:val="hover57"/>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qFormat/>
    <w:rPr>
      <w:color w:val="444444"/>
      <w:u w:val="none"/>
    </w:rPr>
  </w:style>
  <w:style w:type="character" w:styleId="a5">
    <w:name w:val="Hyperlink"/>
    <w:basedOn w:val="a0"/>
    <w:rPr>
      <w:color w:val="444444"/>
      <w:u w:val="none"/>
    </w:rPr>
  </w:style>
  <w:style w:type="character" w:customStyle="1" w:styleId="hover60">
    <w:name w:val="hover60"/>
    <w:basedOn w:val="a0"/>
    <w:qFormat/>
  </w:style>
  <w:style w:type="character" w:customStyle="1" w:styleId="cur">
    <w:name w:val="cur"/>
    <w:basedOn w:val="a0"/>
    <w:qFormat/>
  </w:style>
  <w:style w:type="character" w:customStyle="1" w:styleId="hover58">
    <w:name w:val="hover58"/>
    <w:basedOn w:val="a0"/>
  </w:style>
  <w:style w:type="character" w:customStyle="1" w:styleId="hover57">
    <w:name w:val="hover57"/>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220</Words>
  <Characters>1260</Characters>
  <Application>Microsoft Office Word</Application>
  <DocSecurity>0</DocSecurity>
  <Lines>10</Lines>
  <Paragraphs>2</Paragraphs>
  <ScaleCrop>false</ScaleCrop>
  <Company>dsdsds</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唐勇</dc:creator>
  <cp:lastModifiedBy>严勇</cp:lastModifiedBy>
  <cp:revision>3</cp:revision>
  <cp:lastPrinted>2017-06-15T06:11:00Z</cp:lastPrinted>
  <dcterms:created xsi:type="dcterms:W3CDTF">2017-05-24T01:29:00Z</dcterms:created>
  <dcterms:modified xsi:type="dcterms:W3CDTF">2017-06-15T07:53:00Z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