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C3" w:rsidRPr="00670322" w:rsidRDefault="00670322" w:rsidP="00670322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仪陇县农牧业局</w:t>
      </w:r>
      <w:r w:rsidRPr="00670322">
        <w:rPr>
          <w:rFonts w:hint="eastAsia"/>
          <w:b/>
          <w:bCs/>
          <w:sz w:val="36"/>
          <w:szCs w:val="36"/>
        </w:rPr>
        <w:t>机具抽查推进补贴资金落实</w:t>
      </w:r>
    </w:p>
    <w:p w:rsidR="00670322" w:rsidRDefault="0042665C" w:rsidP="000E6741">
      <w:pPr>
        <w:widowControl/>
        <w:snapToGrid w:val="0"/>
        <w:spacing w:before="100" w:beforeAutospacing="1" w:afterLines="73" w:line="560" w:lineRule="atLeast"/>
        <w:ind w:firstLine="561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1337310</wp:posOffset>
            </wp:positionV>
            <wp:extent cx="3114675" cy="2333625"/>
            <wp:effectExtent l="19050" t="0" r="9525" b="0"/>
            <wp:wrapTight wrapText="bothSides">
              <wp:wrapPolygon edited="0">
                <wp:start x="-132" y="0"/>
                <wp:lineTo x="-132" y="21512"/>
                <wp:lineTo x="21666" y="21512"/>
                <wp:lineTo x="21666" y="0"/>
                <wp:lineTo x="-132" y="0"/>
              </wp:wrapPolygon>
            </wp:wrapTight>
            <wp:docPr id="1" name="图片 0" descr="IMG_20171109_112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109_11225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0322" w:rsidRPr="0067032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为进一步加快农机购置补贴资金结算进度，及时兑付农民补贴资金，11月13日至21日，县</w:t>
      </w:r>
      <w:r w:rsidR="0067032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农牧业局抽</w:t>
      </w:r>
      <w:r w:rsidR="000E674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派</w:t>
      </w:r>
      <w:r w:rsidR="0067032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局监察室、计财股、管理股人员</w:t>
      </w:r>
      <w:r w:rsidR="00670322" w:rsidRPr="0067032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成立补贴机具抽查组，赴</w:t>
      </w:r>
      <w:r w:rsidR="0067032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复兴、马鞍、周河、丁字桥</w:t>
      </w:r>
      <w:r w:rsidR="00670322" w:rsidRPr="0067032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等</w:t>
      </w:r>
      <w:r w:rsidR="0067032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乡</w:t>
      </w:r>
      <w:r w:rsidR="00670322" w:rsidRPr="0067032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镇，进行农机补贴机具实地抽查。</w:t>
      </w:r>
    </w:p>
    <w:p w:rsidR="00670322" w:rsidRPr="00670322" w:rsidRDefault="0042665C" w:rsidP="000E6741">
      <w:pPr>
        <w:widowControl/>
        <w:snapToGrid w:val="0"/>
        <w:spacing w:before="100" w:beforeAutospacing="1" w:afterLines="73" w:line="560" w:lineRule="atLeast"/>
        <w:ind w:firstLine="561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2053590</wp:posOffset>
            </wp:positionV>
            <wp:extent cx="3145790" cy="2364740"/>
            <wp:effectExtent l="19050" t="0" r="0" b="0"/>
            <wp:wrapTight wrapText="bothSides">
              <wp:wrapPolygon edited="0">
                <wp:start x="-131" y="0"/>
                <wp:lineTo x="-131" y="21403"/>
                <wp:lineTo x="21583" y="21403"/>
                <wp:lineTo x="21583" y="0"/>
                <wp:lineTo x="-131" y="0"/>
              </wp:wrapPolygon>
            </wp:wrapTight>
            <wp:docPr id="4" name="图片 1" descr="IMG_20171109_091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109_09151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5790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0322" w:rsidRPr="0067032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此次主要抽查单台补贴额较高的机具、连续多年享受补贴的补贴对象以及享受补贴数量多、金额大的农业生产经营组织。抽查过程中，工作人员见人见机，在购机户、机具发动机号、出厂编号、机具补贴编号等信息核实无误后，填写补贴机具抽查表，并由购机户与抽查工作人员现场签字确认。抽查结束后，将依据县补贴方案规定，由县财政部门通过农户“一卡通”及时兑付补贴资金。</w:t>
      </w:r>
    </w:p>
    <w:p w:rsidR="00670322" w:rsidRPr="00670322" w:rsidRDefault="00670322" w:rsidP="000E6741">
      <w:pPr>
        <w:widowControl/>
        <w:snapToGrid w:val="0"/>
        <w:spacing w:before="100" w:beforeAutospacing="1" w:afterLines="73" w:line="560" w:lineRule="atLeast"/>
        <w:ind w:firstLine="56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7032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截止11月21日，已实地抽查走访农户及合作组织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120余</w:t>
      </w:r>
      <w:r w:rsidRPr="0067032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户，核查补贴机具128台（套），核查购机户实际购买补贴农机具与农机购置补贴申请内容一致，未发现有套取补贴资金等违纪违规现象。</w:t>
      </w:r>
    </w:p>
    <w:p w:rsidR="00670322" w:rsidRDefault="00670322"/>
    <w:sectPr w:rsidR="00670322" w:rsidSect="00BC1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0322"/>
    <w:rsid w:val="000E6741"/>
    <w:rsid w:val="0042665C"/>
    <w:rsid w:val="00670322"/>
    <w:rsid w:val="00BC1AFD"/>
    <w:rsid w:val="00D8299B"/>
    <w:rsid w:val="00E55D96"/>
    <w:rsid w:val="00F9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66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266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330</Characters>
  <Application>Microsoft Office Word</Application>
  <DocSecurity>0</DocSecurity>
  <Lines>2</Lines>
  <Paragraphs>1</Paragraphs>
  <ScaleCrop>false</ScaleCrop>
  <Company>CHINA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freeuser</dc:creator>
  <cp:lastModifiedBy>freeuser</cp:lastModifiedBy>
  <cp:revision>2</cp:revision>
  <dcterms:created xsi:type="dcterms:W3CDTF">2017-11-24T01:51:00Z</dcterms:created>
  <dcterms:modified xsi:type="dcterms:W3CDTF">2017-11-24T02:13:00Z</dcterms:modified>
</cp:coreProperties>
</file>