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76" w:rsidRDefault="002C0676" w:rsidP="002C0676">
      <w:pPr>
        <w:spacing w:line="540" w:lineRule="exact"/>
        <w:jc w:val="center"/>
        <w:rPr>
          <w:rFonts w:ascii="方正小标宋简体" w:eastAsia="方正小标宋简体" w:hAnsi="仿宋"/>
          <w:sz w:val="36"/>
          <w:szCs w:val="36"/>
        </w:rPr>
      </w:pPr>
      <w:r>
        <w:rPr>
          <w:rFonts w:ascii="方正小标宋简体" w:eastAsia="方正小标宋简体" w:hAnsi="宋体" w:hint="eastAsia"/>
          <w:b/>
          <w:sz w:val="36"/>
          <w:szCs w:val="36"/>
        </w:rPr>
        <w:t>2017年雅安市名山区国家农业机械购置补贴项目</w:t>
      </w:r>
    </w:p>
    <w:p w:rsidR="002C0676" w:rsidRDefault="002C0676" w:rsidP="002C0676">
      <w:pPr>
        <w:spacing w:line="54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办理程序</w:t>
      </w:r>
    </w:p>
    <w:p w:rsidR="002C0676" w:rsidRDefault="002C0676" w:rsidP="002C0676">
      <w:pPr>
        <w:pStyle w:val="a3"/>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t>（一）政策咨询</w:t>
      </w:r>
      <w:r>
        <w:rPr>
          <w:rFonts w:ascii="仿宋" w:eastAsia="仿宋" w:hAnsi="仿宋" w:hint="eastAsia"/>
          <w:color w:val="4A4A4A"/>
          <w:sz w:val="32"/>
          <w:szCs w:val="32"/>
        </w:rPr>
        <w:t>。购机者通过名山广播、电视台、名山之窗（http://www.scms.gov.cn）、</w:t>
      </w:r>
      <w:r>
        <w:rPr>
          <w:rFonts w:ascii="仿宋" w:eastAsia="仿宋" w:hAnsi="仿宋" w:hint="eastAsia"/>
          <w:color w:val="FF0000"/>
          <w:sz w:val="32"/>
          <w:szCs w:val="32"/>
        </w:rPr>
        <w:t>四川省2017年农机购置补贴辅助管理系统（网址：http://202.61.89.161:12017/）补贴信息公开、</w:t>
      </w:r>
      <w:r>
        <w:rPr>
          <w:rFonts w:ascii="仿宋" w:eastAsia="仿宋" w:hAnsi="仿宋" w:hint="eastAsia"/>
          <w:color w:val="4A4A4A"/>
          <w:sz w:val="32"/>
          <w:szCs w:val="32"/>
        </w:rPr>
        <w:t>乡镇公开栏等媒体了解本年度购机补贴实施方案，可在乡镇政府领取购机补贴宣传提纲等资料，熟悉</w:t>
      </w:r>
      <w:proofErr w:type="gramStart"/>
      <w:r>
        <w:rPr>
          <w:rFonts w:ascii="仿宋" w:eastAsia="仿宋" w:hAnsi="仿宋" w:hint="eastAsia"/>
          <w:color w:val="4A4A4A"/>
          <w:sz w:val="32"/>
          <w:szCs w:val="32"/>
        </w:rPr>
        <w:t>掌握购补政策</w:t>
      </w:r>
      <w:proofErr w:type="gramEnd"/>
      <w:r>
        <w:rPr>
          <w:rFonts w:ascii="仿宋" w:eastAsia="仿宋" w:hAnsi="仿宋" w:hint="eastAsia"/>
          <w:color w:val="4A4A4A"/>
          <w:sz w:val="32"/>
          <w:szCs w:val="32"/>
        </w:rPr>
        <w:t>。</w:t>
      </w:r>
    </w:p>
    <w:p w:rsidR="002C0676" w:rsidRDefault="002C0676" w:rsidP="002C0676">
      <w:pPr>
        <w:pStyle w:val="a3"/>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t>（二）购机。</w:t>
      </w:r>
      <w:r>
        <w:rPr>
          <w:rFonts w:ascii="仿宋" w:eastAsia="仿宋" w:hAnsi="仿宋" w:hint="eastAsia"/>
          <w:color w:val="4A4A4A"/>
          <w:sz w:val="32"/>
          <w:szCs w:val="32"/>
        </w:rPr>
        <w:t>购机者根据需要可在任何一家农机购置补贴产品生产经销公司或直销点自主全价购机。</w:t>
      </w:r>
    </w:p>
    <w:p w:rsidR="002C0676" w:rsidRDefault="002C0676" w:rsidP="002C0676">
      <w:pPr>
        <w:pStyle w:val="a3"/>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t>（三）机具核查</w:t>
      </w:r>
      <w:r>
        <w:rPr>
          <w:rFonts w:ascii="仿宋" w:eastAsia="仿宋" w:hAnsi="仿宋" w:hint="eastAsia"/>
          <w:color w:val="4A4A4A"/>
          <w:sz w:val="32"/>
          <w:szCs w:val="32"/>
        </w:rPr>
        <w:t>。购机者购机后，应及时向机具安装所在地的乡镇政府申请核查（补贴额在800元以下的带</w:t>
      </w:r>
      <w:proofErr w:type="gramStart"/>
      <w:r>
        <w:rPr>
          <w:rFonts w:ascii="仿宋" w:eastAsia="仿宋" w:hAnsi="仿宋" w:hint="eastAsia"/>
          <w:color w:val="4A4A4A"/>
          <w:sz w:val="32"/>
          <w:szCs w:val="32"/>
        </w:rPr>
        <w:t>机申请</w:t>
      </w:r>
      <w:proofErr w:type="gramEnd"/>
      <w:r>
        <w:rPr>
          <w:rFonts w:ascii="仿宋" w:eastAsia="仿宋" w:hAnsi="仿宋" w:hint="eastAsia"/>
          <w:color w:val="4A4A4A"/>
          <w:sz w:val="32"/>
          <w:szCs w:val="32"/>
        </w:rPr>
        <w:t>补贴，800元以上的安装调试后预约上门核实），核查工作人员对照机具认真填写《雅安市名山区2017农机购置补贴机具申请核查表》，乡镇经办人员签署意见后加盖公章交给购机者。</w:t>
      </w:r>
    </w:p>
    <w:p w:rsidR="002C0676" w:rsidRDefault="002C0676" w:rsidP="002C0676">
      <w:pPr>
        <w:pStyle w:val="a3"/>
        <w:spacing w:line="560" w:lineRule="exact"/>
        <w:ind w:firstLine="630"/>
        <w:rPr>
          <w:rFonts w:ascii="仿宋" w:eastAsia="仿宋" w:hAnsi="仿宋"/>
          <w:color w:val="FF0000"/>
          <w:sz w:val="32"/>
          <w:szCs w:val="32"/>
        </w:rPr>
      </w:pPr>
      <w:r>
        <w:rPr>
          <w:rFonts w:ascii="仿宋" w:eastAsia="仿宋" w:hAnsi="仿宋" w:hint="eastAsia"/>
          <w:b/>
          <w:color w:val="4A4A4A"/>
          <w:sz w:val="32"/>
          <w:szCs w:val="32"/>
        </w:rPr>
        <w:t>（四）申请补贴</w:t>
      </w:r>
      <w:r>
        <w:rPr>
          <w:rFonts w:ascii="仿宋" w:eastAsia="仿宋" w:hAnsi="仿宋" w:hint="eastAsia"/>
          <w:color w:val="4A4A4A"/>
          <w:sz w:val="32"/>
          <w:szCs w:val="32"/>
        </w:rPr>
        <w:t>。乡镇核实后，购机者持身份证件、发票原件、生产企业提供的所购机具信息书面证明（鲜章）、本人惠农</w:t>
      </w:r>
      <w:proofErr w:type="gramStart"/>
      <w:r>
        <w:rPr>
          <w:rFonts w:ascii="仿宋" w:eastAsia="仿宋" w:hAnsi="仿宋" w:hint="eastAsia"/>
          <w:color w:val="4A4A4A"/>
          <w:sz w:val="32"/>
          <w:szCs w:val="32"/>
        </w:rPr>
        <w:t>一</w:t>
      </w:r>
      <w:proofErr w:type="gramEnd"/>
      <w:r>
        <w:rPr>
          <w:rFonts w:ascii="仿宋" w:eastAsia="仿宋" w:hAnsi="仿宋" w:hint="eastAsia"/>
          <w:color w:val="4A4A4A"/>
          <w:sz w:val="32"/>
          <w:szCs w:val="32"/>
        </w:rPr>
        <w:t>卡通原件（非农业户口购机者提供农商银行卡，</w:t>
      </w:r>
      <w:proofErr w:type="gramStart"/>
      <w:r>
        <w:rPr>
          <w:rFonts w:ascii="仿宋" w:eastAsia="仿宋" w:hAnsi="仿宋" w:hint="eastAsia"/>
          <w:color w:val="4A4A4A"/>
          <w:sz w:val="32"/>
          <w:szCs w:val="32"/>
        </w:rPr>
        <w:t>专合组织</w:t>
      </w:r>
      <w:proofErr w:type="gramEnd"/>
      <w:r>
        <w:rPr>
          <w:rFonts w:ascii="仿宋" w:eastAsia="仿宋" w:hAnsi="仿宋" w:hint="eastAsia"/>
          <w:color w:val="4A4A4A"/>
          <w:sz w:val="32"/>
          <w:szCs w:val="32"/>
        </w:rPr>
        <w:t>和农业企业须提供工商营业执照副本、组织机构代码、企业所在地乡镇开具的从业证明、开户银行帐号）、《雅安市名山区2017年农机购置补贴机具核查表》、单台补贴金额在3000元以上的还须持人机合影照片等上述材料及时到区农机局办理补贴申请手续。递交材料时间为每月的15日前（节假日除外）。</w:t>
      </w:r>
    </w:p>
    <w:p w:rsidR="002C0676" w:rsidRDefault="002C0676" w:rsidP="002C0676">
      <w:pPr>
        <w:pStyle w:val="a3"/>
        <w:spacing w:line="540" w:lineRule="exact"/>
        <w:ind w:firstLine="630"/>
        <w:jc w:val="both"/>
        <w:rPr>
          <w:rFonts w:ascii="仿宋" w:eastAsia="仿宋" w:hAnsi="仿宋"/>
          <w:color w:val="4A4A4A"/>
          <w:sz w:val="32"/>
          <w:szCs w:val="32"/>
        </w:rPr>
      </w:pPr>
      <w:r>
        <w:rPr>
          <w:rFonts w:ascii="仿宋" w:eastAsia="仿宋" w:hAnsi="仿宋" w:hint="eastAsia"/>
          <w:b/>
          <w:color w:val="4A4A4A"/>
          <w:sz w:val="32"/>
          <w:szCs w:val="32"/>
        </w:rPr>
        <w:lastRenderedPageBreak/>
        <w:t>（五）审核</w:t>
      </w:r>
      <w:r>
        <w:rPr>
          <w:rFonts w:ascii="仿宋" w:eastAsia="仿宋" w:hAnsi="仿宋" w:hint="eastAsia"/>
          <w:color w:val="4A4A4A"/>
          <w:sz w:val="32"/>
          <w:szCs w:val="32"/>
        </w:rPr>
        <w:t>。购机者递交材料后，区农业局逐一审查，对</w:t>
      </w:r>
      <w:proofErr w:type="gramStart"/>
      <w:r>
        <w:rPr>
          <w:rFonts w:ascii="仿宋" w:eastAsia="仿宋" w:hAnsi="仿宋" w:hint="eastAsia"/>
          <w:color w:val="4A4A4A"/>
          <w:sz w:val="32"/>
          <w:szCs w:val="32"/>
        </w:rPr>
        <w:t>符合报补的</w:t>
      </w:r>
      <w:proofErr w:type="gramEnd"/>
      <w:r>
        <w:rPr>
          <w:rFonts w:ascii="仿宋" w:eastAsia="仿宋" w:hAnsi="仿宋" w:hint="eastAsia"/>
          <w:color w:val="4A4A4A"/>
          <w:sz w:val="32"/>
          <w:szCs w:val="32"/>
        </w:rPr>
        <w:t>及时在“四川省农机购置补贴信息管理系统”中录入信息，</w:t>
      </w:r>
      <w:r>
        <w:rPr>
          <w:rFonts w:ascii="仿宋" w:eastAsia="仿宋" w:hAnsi="仿宋" w:hint="eastAsia"/>
          <w:color w:val="FF0000"/>
          <w:sz w:val="32"/>
          <w:szCs w:val="32"/>
        </w:rPr>
        <w:t>打印《四川省2017年度农业机械购置补贴资金申请表》一式两份，区农业局和购机者各一份。</w:t>
      </w:r>
      <w:r>
        <w:rPr>
          <w:rFonts w:ascii="仿宋" w:eastAsia="仿宋" w:hAnsi="仿宋" w:hint="eastAsia"/>
          <w:color w:val="4A4A4A"/>
          <w:sz w:val="32"/>
          <w:szCs w:val="32"/>
        </w:rPr>
        <w:t>资料不齐全或不符合</w:t>
      </w:r>
      <w:proofErr w:type="gramStart"/>
      <w:r>
        <w:rPr>
          <w:rFonts w:ascii="仿宋" w:eastAsia="仿宋" w:hAnsi="仿宋" w:hint="eastAsia"/>
          <w:color w:val="4A4A4A"/>
          <w:sz w:val="32"/>
          <w:szCs w:val="32"/>
        </w:rPr>
        <w:t>报补规定</w:t>
      </w:r>
      <w:proofErr w:type="gramEnd"/>
      <w:r>
        <w:rPr>
          <w:rFonts w:ascii="仿宋" w:eastAsia="仿宋" w:hAnsi="仿宋" w:hint="eastAsia"/>
          <w:color w:val="4A4A4A"/>
          <w:sz w:val="32"/>
          <w:szCs w:val="32"/>
        </w:rPr>
        <w:t>的不予受理。</w:t>
      </w:r>
    </w:p>
    <w:p w:rsidR="002C0676" w:rsidRDefault="002C0676" w:rsidP="002C0676">
      <w:pPr>
        <w:pStyle w:val="a3"/>
        <w:spacing w:line="520" w:lineRule="exact"/>
        <w:ind w:firstLine="630"/>
        <w:rPr>
          <w:rFonts w:ascii="仿宋" w:eastAsia="仿宋" w:hAnsi="仿宋"/>
          <w:color w:val="4A4A4A"/>
          <w:sz w:val="32"/>
          <w:szCs w:val="32"/>
        </w:rPr>
      </w:pPr>
      <w:r>
        <w:rPr>
          <w:rFonts w:ascii="仿宋" w:eastAsia="仿宋" w:hAnsi="仿宋" w:hint="eastAsia"/>
          <w:b/>
          <w:color w:val="4A4A4A"/>
          <w:sz w:val="32"/>
          <w:szCs w:val="32"/>
        </w:rPr>
        <w:t>（六）公示</w:t>
      </w:r>
      <w:r>
        <w:rPr>
          <w:rFonts w:ascii="仿宋" w:eastAsia="仿宋" w:hAnsi="仿宋" w:hint="eastAsia"/>
          <w:color w:val="4A4A4A"/>
          <w:sz w:val="32"/>
          <w:szCs w:val="32"/>
        </w:rPr>
        <w:t>。在省农机购置补贴辅助管理系统网站（http://</w:t>
      </w:r>
      <w:r>
        <w:rPr>
          <w:rFonts w:ascii="仿宋" w:eastAsia="仿宋" w:hAnsi="仿宋" w:hint="eastAsia"/>
          <w:color w:val="FF0000"/>
          <w:sz w:val="32"/>
          <w:szCs w:val="32"/>
        </w:rPr>
        <w:t xml:space="preserve"> 202.61.89.161:12017</w:t>
      </w:r>
      <w:r>
        <w:rPr>
          <w:rFonts w:ascii="仿宋" w:eastAsia="仿宋" w:hAnsi="仿宋" w:hint="eastAsia"/>
          <w:color w:val="4A4A4A"/>
          <w:sz w:val="32"/>
          <w:szCs w:val="32"/>
        </w:rPr>
        <w:t>/）上进行公示，公示期为7天。公示期内无异议则生效，有异议经复查后不符合规定的取消其补贴资格。</w:t>
      </w:r>
    </w:p>
    <w:p w:rsidR="002C0676" w:rsidRDefault="002C0676" w:rsidP="002C0676">
      <w:pPr>
        <w:pStyle w:val="a3"/>
        <w:spacing w:line="540" w:lineRule="exact"/>
        <w:ind w:firstLine="630"/>
        <w:rPr>
          <w:rFonts w:ascii="仿宋" w:eastAsia="仿宋" w:hAnsi="仿宋"/>
          <w:color w:val="4A4A4A"/>
          <w:sz w:val="32"/>
          <w:szCs w:val="32"/>
        </w:rPr>
      </w:pPr>
      <w:r>
        <w:rPr>
          <w:rFonts w:ascii="仿宋" w:eastAsia="仿宋" w:hAnsi="仿宋" w:hint="eastAsia"/>
          <w:b/>
          <w:color w:val="4A4A4A"/>
          <w:sz w:val="32"/>
          <w:szCs w:val="32"/>
        </w:rPr>
        <w:t>（七）兑现补贴</w:t>
      </w:r>
      <w:r>
        <w:rPr>
          <w:rFonts w:ascii="仿宋" w:eastAsia="仿宋" w:hAnsi="仿宋" w:hint="eastAsia"/>
          <w:color w:val="4A4A4A"/>
          <w:sz w:val="32"/>
          <w:szCs w:val="32"/>
        </w:rPr>
        <w:t>。区农业局受理申请后，两个月内对购机真实性进行审查（公示、抽查、复核），审查后区农业局及时整理好《补贴资金申请表》，制作农机购置补贴资金结算明细表，送区财政局，财政局按照有关规定和要求，进行再次审核，审核无误后，在一个月内将补贴资金拨付到购机者账上。</w:t>
      </w:r>
    </w:p>
    <w:p w:rsidR="007B1F26" w:rsidRPr="002C0676" w:rsidRDefault="007B1F26"/>
    <w:sectPr w:rsidR="007B1F26" w:rsidRPr="002C0676" w:rsidSect="007B1F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676"/>
    <w:rsid w:val="002C0676"/>
    <w:rsid w:val="007B1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F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C0676"/>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2018-01-25T08:11:00Z</dcterms:created>
  <dcterms:modified xsi:type="dcterms:W3CDTF">2018-01-25T08:14:00Z</dcterms:modified>
</cp:coreProperties>
</file>