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BF" w:rsidRPr="009A55BF" w:rsidRDefault="009A55BF" w:rsidP="009A55BF">
      <w:pPr>
        <w:widowControl/>
        <w:shd w:val="clear" w:color="auto" w:fill="FFFFFF"/>
        <w:jc w:val="center"/>
        <w:rPr>
          <w:rFonts w:ascii="宋体" w:eastAsia="宋体" w:hAnsi="宋体" w:cs="宋体" w:hint="eastAsia"/>
          <w:b/>
          <w:color w:val="333333"/>
          <w:kern w:val="0"/>
          <w:sz w:val="44"/>
          <w:szCs w:val="44"/>
        </w:rPr>
      </w:pPr>
      <w:r w:rsidRPr="009A55BF">
        <w:rPr>
          <w:rFonts w:ascii="宋体" w:eastAsia="宋体" w:hAnsi="宋体" w:cs="宋体" w:hint="eastAsia"/>
          <w:b/>
          <w:color w:val="333333"/>
          <w:kern w:val="0"/>
          <w:sz w:val="44"/>
          <w:szCs w:val="44"/>
        </w:rPr>
        <w:t>壤塘县农机购置补贴事项集体决策制度</w:t>
      </w:r>
    </w:p>
    <w:p w:rsidR="009A55BF" w:rsidRPr="009A55BF" w:rsidRDefault="009A55BF" w:rsidP="009A55BF">
      <w:pPr>
        <w:widowControl/>
        <w:shd w:val="clear" w:color="auto" w:fill="FFFFFF"/>
        <w:ind w:firstLine="553"/>
        <w:jc w:val="left"/>
        <w:rPr>
          <w:rFonts w:ascii="宋体" w:eastAsia="宋体" w:hAnsi="宋体" w:cs="宋体" w:hint="eastAsia"/>
          <w:color w:val="333333"/>
          <w:kern w:val="0"/>
          <w:sz w:val="22"/>
        </w:rPr>
      </w:pPr>
      <w:r w:rsidRPr="009A55BF">
        <w:rPr>
          <w:rFonts w:ascii="仿宋_GB2312" w:eastAsia="仿宋_GB2312" w:hAnsi="宋体" w:cs="宋体" w:hint="eastAsia"/>
          <w:color w:val="333333"/>
          <w:kern w:val="0"/>
          <w:sz w:val="35"/>
          <w:szCs w:val="35"/>
        </w:rPr>
        <w:t>为规范我县农机购置补贴重大政策决策，确保政策实施的科学性和公正性，根据相关要求，结合我县实际，制定本制度。</w:t>
      </w:r>
    </w:p>
    <w:p w:rsidR="009A55BF" w:rsidRPr="009A55BF" w:rsidRDefault="009A55BF" w:rsidP="009A55BF">
      <w:pPr>
        <w:widowControl/>
        <w:shd w:val="clear" w:color="auto" w:fill="FFFFFF"/>
        <w:ind w:firstLine="536"/>
        <w:jc w:val="left"/>
        <w:rPr>
          <w:rFonts w:ascii="宋体" w:eastAsia="宋体" w:hAnsi="宋体" w:cs="宋体" w:hint="eastAsia"/>
          <w:color w:val="333333"/>
          <w:kern w:val="0"/>
          <w:sz w:val="22"/>
        </w:rPr>
      </w:pPr>
      <w:r w:rsidRPr="009A55BF">
        <w:rPr>
          <w:rFonts w:ascii="楷体_GB2312" w:eastAsia="楷体_GB2312" w:hAnsi="宋体" w:cs="宋体" w:hint="eastAsia"/>
          <w:color w:val="333333"/>
          <w:kern w:val="0"/>
          <w:sz w:val="35"/>
          <w:szCs w:val="35"/>
        </w:rPr>
        <w:t>一、集体决策事项范围</w:t>
      </w:r>
    </w:p>
    <w:p w:rsidR="009A55BF" w:rsidRPr="009A55BF" w:rsidRDefault="009A55BF" w:rsidP="009A55BF">
      <w:pPr>
        <w:widowControl/>
        <w:shd w:val="clear" w:color="auto" w:fill="FFFFFF"/>
        <w:ind w:left="469"/>
        <w:jc w:val="left"/>
        <w:rPr>
          <w:rFonts w:ascii="宋体" w:eastAsia="宋体" w:hAnsi="宋体" w:cs="宋体" w:hint="eastAsia"/>
          <w:color w:val="333333"/>
          <w:kern w:val="0"/>
          <w:sz w:val="22"/>
        </w:rPr>
      </w:pPr>
      <w:r w:rsidRPr="009A55BF">
        <w:rPr>
          <w:rFonts w:ascii="仿宋_GB2312" w:eastAsia="仿宋_GB2312" w:hAnsi="宋体" w:cs="宋体" w:hint="eastAsia"/>
          <w:color w:val="333333"/>
          <w:kern w:val="0"/>
          <w:sz w:val="35"/>
          <w:szCs w:val="35"/>
        </w:rPr>
        <w:t>1</w:t>
      </w:r>
      <w:r>
        <w:rPr>
          <w:rFonts w:ascii="仿宋_GB2312" w:eastAsia="仿宋_GB2312" w:hAnsi="宋体" w:cs="宋体" w:hint="eastAsia"/>
          <w:color w:val="333333"/>
          <w:kern w:val="0"/>
          <w:sz w:val="35"/>
          <w:szCs w:val="35"/>
        </w:rPr>
        <w:t>、壤塘</w:t>
      </w:r>
      <w:r w:rsidRPr="009A55BF">
        <w:rPr>
          <w:rFonts w:ascii="仿宋_GB2312" w:eastAsia="仿宋_GB2312" w:hAnsi="宋体" w:cs="宋体" w:hint="eastAsia"/>
          <w:color w:val="333333"/>
          <w:kern w:val="0"/>
          <w:sz w:val="35"/>
          <w:szCs w:val="35"/>
        </w:rPr>
        <w:t>县农机购置补贴实施意见（方案）</w:t>
      </w:r>
    </w:p>
    <w:p w:rsidR="009A55BF" w:rsidRPr="009A55BF" w:rsidRDefault="009A55BF" w:rsidP="009A55BF">
      <w:pPr>
        <w:widowControl/>
        <w:shd w:val="clear" w:color="auto" w:fill="FFFFFF"/>
        <w:ind w:firstLine="469"/>
        <w:jc w:val="left"/>
        <w:rPr>
          <w:rFonts w:ascii="宋体" w:eastAsia="宋体" w:hAnsi="宋体" w:cs="宋体" w:hint="eastAsia"/>
          <w:color w:val="333333"/>
          <w:kern w:val="0"/>
          <w:sz w:val="22"/>
        </w:rPr>
      </w:pPr>
      <w:r w:rsidRPr="009A55BF">
        <w:rPr>
          <w:rFonts w:ascii="仿宋_GB2312" w:eastAsia="仿宋_GB2312" w:hAnsi="宋体" w:cs="宋体" w:hint="eastAsia"/>
          <w:color w:val="333333"/>
          <w:kern w:val="0"/>
          <w:sz w:val="35"/>
          <w:szCs w:val="35"/>
        </w:rPr>
        <w:t>2、年度资金需求预测；</w:t>
      </w:r>
    </w:p>
    <w:p w:rsidR="009A55BF" w:rsidRPr="009A55BF" w:rsidRDefault="009A55BF" w:rsidP="009A55BF">
      <w:pPr>
        <w:widowControl/>
        <w:shd w:val="clear" w:color="auto" w:fill="FFFFFF"/>
        <w:ind w:firstLine="469"/>
        <w:jc w:val="left"/>
        <w:rPr>
          <w:rFonts w:ascii="宋体" w:eastAsia="宋体" w:hAnsi="宋体" w:cs="宋体" w:hint="eastAsia"/>
          <w:color w:val="333333"/>
          <w:kern w:val="0"/>
          <w:sz w:val="22"/>
        </w:rPr>
      </w:pPr>
      <w:r w:rsidRPr="009A55BF">
        <w:rPr>
          <w:rFonts w:ascii="仿宋_GB2312" w:eastAsia="仿宋_GB2312" w:hAnsi="宋体" w:cs="宋体" w:hint="eastAsia"/>
          <w:color w:val="333333"/>
          <w:kern w:val="0"/>
          <w:sz w:val="35"/>
          <w:szCs w:val="35"/>
        </w:rPr>
        <w:t>3、对农机购置补贴违纪违规的处罚；</w:t>
      </w:r>
    </w:p>
    <w:p w:rsidR="009A55BF" w:rsidRPr="009A55BF" w:rsidRDefault="009A55BF" w:rsidP="009A55BF">
      <w:pPr>
        <w:widowControl/>
        <w:shd w:val="clear" w:color="auto" w:fill="FFFFFF"/>
        <w:ind w:firstLine="469"/>
        <w:jc w:val="left"/>
        <w:rPr>
          <w:rFonts w:ascii="宋体" w:eastAsia="宋体" w:hAnsi="宋体" w:cs="宋体" w:hint="eastAsia"/>
          <w:color w:val="333333"/>
          <w:kern w:val="0"/>
          <w:sz w:val="22"/>
        </w:rPr>
      </w:pPr>
      <w:r w:rsidRPr="009A55BF">
        <w:rPr>
          <w:rFonts w:ascii="仿宋_GB2312" w:eastAsia="仿宋_GB2312" w:hAnsi="宋体" w:cs="宋体" w:hint="eastAsia"/>
          <w:color w:val="333333"/>
          <w:kern w:val="0"/>
          <w:sz w:val="35"/>
          <w:szCs w:val="35"/>
        </w:rPr>
        <w:t>4、其他需要集体决策的事项。</w:t>
      </w:r>
    </w:p>
    <w:p w:rsidR="009A55BF" w:rsidRPr="009A55BF" w:rsidRDefault="009A55BF" w:rsidP="009A55BF">
      <w:pPr>
        <w:widowControl/>
        <w:shd w:val="clear" w:color="auto" w:fill="FFFFFF"/>
        <w:ind w:firstLine="268"/>
        <w:jc w:val="left"/>
        <w:rPr>
          <w:rFonts w:ascii="宋体" w:eastAsia="宋体" w:hAnsi="宋体" w:cs="宋体" w:hint="eastAsia"/>
          <w:color w:val="333333"/>
          <w:kern w:val="0"/>
          <w:sz w:val="22"/>
        </w:rPr>
      </w:pPr>
      <w:r w:rsidRPr="009A55BF">
        <w:rPr>
          <w:rFonts w:ascii="宋体" w:eastAsia="宋体" w:hAnsi="宋体" w:cs="宋体" w:hint="eastAsia"/>
          <w:b/>
          <w:bCs/>
          <w:color w:val="333333"/>
          <w:kern w:val="0"/>
          <w:sz w:val="35"/>
        </w:rPr>
        <w:t> </w:t>
      </w:r>
      <w:r w:rsidRPr="009A55BF">
        <w:rPr>
          <w:rFonts w:ascii="楷体_GB2312" w:eastAsia="楷体_GB2312" w:hAnsi="宋体" w:cs="宋体" w:hint="eastAsia"/>
          <w:b/>
          <w:bCs/>
          <w:color w:val="333333"/>
          <w:kern w:val="0"/>
          <w:sz w:val="35"/>
        </w:rPr>
        <w:t>二、集体决策工作程序</w:t>
      </w:r>
    </w:p>
    <w:p w:rsidR="009A55BF" w:rsidRPr="009A55BF" w:rsidRDefault="009A55BF" w:rsidP="009A55BF">
      <w:pPr>
        <w:widowControl/>
        <w:shd w:val="clear" w:color="auto" w:fill="FFFFFF"/>
        <w:ind w:firstLine="268"/>
        <w:jc w:val="left"/>
        <w:rPr>
          <w:rFonts w:ascii="宋体" w:eastAsia="宋体" w:hAnsi="宋体" w:cs="宋体" w:hint="eastAsia"/>
          <w:color w:val="333333"/>
          <w:kern w:val="0"/>
          <w:sz w:val="22"/>
        </w:rPr>
      </w:pPr>
      <w:r w:rsidRPr="009A55BF">
        <w:rPr>
          <w:rFonts w:ascii="仿宋_GB2312" w:eastAsia="仿宋_GB2312" w:hAnsi="宋体" w:cs="宋体" w:hint="eastAsia"/>
          <w:color w:val="333333"/>
          <w:kern w:val="0"/>
          <w:sz w:val="35"/>
          <w:szCs w:val="35"/>
        </w:rPr>
        <w:t xml:space="preserve">　1.需集体决策的购机补贴事项由农机推广站提出，经分管领导同意后组织召开。</w:t>
      </w:r>
    </w:p>
    <w:p w:rsidR="009A55BF" w:rsidRPr="009A55BF" w:rsidRDefault="009A55BF" w:rsidP="009A55BF">
      <w:pPr>
        <w:widowControl/>
        <w:shd w:val="clear" w:color="auto" w:fill="FFFFFF"/>
        <w:ind w:firstLine="268"/>
        <w:jc w:val="left"/>
        <w:rPr>
          <w:rFonts w:ascii="宋体" w:eastAsia="宋体" w:hAnsi="宋体" w:cs="宋体" w:hint="eastAsia"/>
          <w:color w:val="333333"/>
          <w:kern w:val="0"/>
          <w:sz w:val="22"/>
        </w:rPr>
      </w:pPr>
      <w:r w:rsidRPr="009A55BF">
        <w:rPr>
          <w:rFonts w:ascii="仿宋_GB2312" w:eastAsia="仿宋_GB2312" w:hAnsi="宋体" w:cs="宋体" w:hint="eastAsia"/>
          <w:color w:val="333333"/>
          <w:kern w:val="0"/>
          <w:sz w:val="35"/>
          <w:szCs w:val="35"/>
        </w:rPr>
        <w:t xml:space="preserve">　2.提交集体讨论事项的人员在会议上陈述需讨论事项内容，详细介绍相关法规、政策、制度规定及有关情况，提出意见和建议。</w:t>
      </w:r>
    </w:p>
    <w:p w:rsidR="009A55BF" w:rsidRPr="009A55BF" w:rsidRDefault="009A55BF" w:rsidP="009A55BF">
      <w:pPr>
        <w:widowControl/>
        <w:shd w:val="clear" w:color="auto" w:fill="FFFFFF"/>
        <w:ind w:firstLine="268"/>
        <w:jc w:val="left"/>
        <w:rPr>
          <w:rFonts w:ascii="宋体" w:eastAsia="宋体" w:hAnsi="宋体" w:cs="宋体" w:hint="eastAsia"/>
          <w:color w:val="333333"/>
          <w:kern w:val="0"/>
          <w:sz w:val="22"/>
        </w:rPr>
      </w:pPr>
      <w:r w:rsidRPr="009A55BF">
        <w:rPr>
          <w:rFonts w:ascii="仿宋_GB2312" w:eastAsia="仿宋_GB2312" w:hAnsi="宋体" w:cs="宋体" w:hint="eastAsia"/>
          <w:color w:val="333333"/>
          <w:kern w:val="0"/>
          <w:sz w:val="35"/>
          <w:szCs w:val="35"/>
        </w:rPr>
        <w:t xml:space="preserve">　3.参会人员充分讨论，认真研究，积极献计献策，经讨论后形成集体决策的书面材料。局农机推广站做好会议记录，形成会议纪要。</w:t>
      </w:r>
    </w:p>
    <w:p w:rsidR="009A55BF" w:rsidRPr="009A55BF" w:rsidRDefault="009A55BF" w:rsidP="009A55BF">
      <w:pPr>
        <w:widowControl/>
        <w:shd w:val="clear" w:color="auto" w:fill="FFFFFF"/>
        <w:ind w:left="553"/>
        <w:jc w:val="left"/>
        <w:rPr>
          <w:rFonts w:ascii="宋体" w:eastAsia="宋体" w:hAnsi="宋体" w:cs="宋体" w:hint="eastAsia"/>
          <w:color w:val="333333"/>
          <w:kern w:val="0"/>
          <w:sz w:val="22"/>
        </w:rPr>
      </w:pPr>
      <w:r w:rsidRPr="009A55BF">
        <w:rPr>
          <w:rFonts w:ascii="仿宋_GB2312" w:eastAsia="仿宋_GB2312" w:hAnsi="宋体" w:cs="宋体" w:hint="eastAsia"/>
          <w:color w:val="333333"/>
          <w:kern w:val="0"/>
          <w:sz w:val="35"/>
          <w:szCs w:val="35"/>
        </w:rPr>
        <w:t>4.集体决策形成的意见和建议报局主要领导批准后执行。</w:t>
      </w:r>
    </w:p>
    <w:p w:rsidR="009A55BF" w:rsidRPr="009A55BF" w:rsidRDefault="009A55BF" w:rsidP="009A55BF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22"/>
        </w:rPr>
      </w:pPr>
      <w:r w:rsidRPr="009A55BF">
        <w:rPr>
          <w:rFonts w:ascii="宋体" w:eastAsia="宋体" w:hAnsi="宋体" w:cs="宋体" w:hint="eastAsia"/>
          <w:color w:val="333333"/>
          <w:kern w:val="0"/>
          <w:sz w:val="35"/>
          <w:szCs w:val="35"/>
        </w:rPr>
        <w:t> 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5"/>
        </w:rPr>
        <w:t xml:space="preserve"> </w:t>
      </w:r>
      <w:r w:rsidRPr="009A55BF">
        <w:rPr>
          <w:rFonts w:ascii="楷体_GB2312" w:eastAsia="楷体_GB2312" w:hAnsi="宋体" w:cs="宋体" w:hint="eastAsia"/>
          <w:b/>
          <w:bCs/>
          <w:color w:val="333333"/>
          <w:kern w:val="0"/>
          <w:sz w:val="35"/>
        </w:rPr>
        <w:t>三、集体决策纪律要求</w:t>
      </w:r>
    </w:p>
    <w:p w:rsidR="009A55BF" w:rsidRPr="009A55BF" w:rsidRDefault="009A55BF" w:rsidP="009A55BF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 w:val="22"/>
        </w:rPr>
      </w:pPr>
      <w:r w:rsidRPr="009A55BF">
        <w:rPr>
          <w:rFonts w:ascii="宋体" w:eastAsia="宋体" w:hAnsi="宋体" w:cs="宋体" w:hint="eastAsia"/>
          <w:color w:val="333333"/>
          <w:kern w:val="0"/>
          <w:sz w:val="35"/>
          <w:szCs w:val="35"/>
        </w:rPr>
        <w:lastRenderedPageBreak/>
        <w:t> </w:t>
      </w:r>
      <w:r w:rsidRPr="009A55BF">
        <w:rPr>
          <w:rFonts w:ascii="仿宋_GB2312" w:eastAsia="仿宋_GB2312" w:hAnsi="宋体" w:cs="宋体" w:hint="eastAsia"/>
          <w:color w:val="333333"/>
          <w:kern w:val="0"/>
          <w:sz w:val="35"/>
          <w:szCs w:val="35"/>
        </w:rPr>
        <w:t xml:space="preserve">　　1.承办集体决策事项的部门和个人要严格维护集体决策的严肃性，严格执行决策意见，任何人不得擅自违反、改变集体决策结果。</w:t>
      </w:r>
    </w:p>
    <w:p w:rsidR="009A55BF" w:rsidRPr="009A55BF" w:rsidRDefault="009A55BF" w:rsidP="009A55BF">
      <w:pPr>
        <w:widowControl/>
        <w:shd w:val="clear" w:color="auto" w:fill="FFFFFF"/>
        <w:ind w:firstLine="553"/>
        <w:jc w:val="left"/>
        <w:rPr>
          <w:rFonts w:ascii="宋体" w:eastAsia="宋体" w:hAnsi="宋体" w:cs="宋体" w:hint="eastAsia"/>
          <w:color w:val="333333"/>
          <w:kern w:val="0"/>
          <w:sz w:val="22"/>
        </w:rPr>
      </w:pPr>
      <w:r w:rsidRPr="009A55BF">
        <w:rPr>
          <w:rFonts w:ascii="仿宋_GB2312" w:eastAsia="仿宋_GB2312" w:hAnsi="宋体" w:cs="宋体" w:hint="eastAsia"/>
          <w:color w:val="333333"/>
          <w:kern w:val="0"/>
          <w:sz w:val="35"/>
          <w:szCs w:val="35"/>
        </w:rPr>
        <w:t>2.参会人员及相关工作人员要严格遵守工作制度、做好保密工作，严禁将集体决策过程和未执行事项泄露给农机购置补贴相关的单位、企业和个人。</w:t>
      </w:r>
    </w:p>
    <w:p w:rsidR="009A55BF" w:rsidRPr="009A55BF" w:rsidRDefault="009A55BF" w:rsidP="009A55BF">
      <w:pPr>
        <w:widowControl/>
        <w:shd w:val="clear" w:color="auto" w:fill="FFFFFF"/>
        <w:ind w:firstLine="553"/>
        <w:jc w:val="left"/>
        <w:rPr>
          <w:rFonts w:ascii="宋体" w:eastAsia="宋体" w:hAnsi="宋体" w:cs="宋体" w:hint="eastAsia"/>
          <w:color w:val="333333"/>
          <w:kern w:val="0"/>
          <w:sz w:val="22"/>
        </w:rPr>
      </w:pPr>
      <w:r w:rsidRPr="009A55BF">
        <w:rPr>
          <w:rFonts w:ascii="仿宋_GB2312" w:eastAsia="仿宋_GB2312" w:hAnsi="宋体" w:cs="宋体" w:hint="eastAsia"/>
          <w:color w:val="333333"/>
          <w:kern w:val="0"/>
          <w:sz w:val="35"/>
          <w:szCs w:val="35"/>
        </w:rPr>
        <w:t>3.局纪检部门加强监管，对违反工作纪律和制度，造成不良后果的，将由局纪检部门牵头调查并追究相关人员责任。</w:t>
      </w:r>
    </w:p>
    <w:p w:rsidR="009A55BF" w:rsidRPr="009A55BF" w:rsidRDefault="009A55BF" w:rsidP="009A55BF">
      <w:pPr>
        <w:widowControl/>
        <w:shd w:val="clear" w:color="auto" w:fill="FFFFFF"/>
        <w:ind w:firstLine="553"/>
        <w:jc w:val="left"/>
        <w:rPr>
          <w:rFonts w:ascii="宋体" w:eastAsia="宋体" w:hAnsi="宋体" w:cs="宋体" w:hint="eastAsia"/>
          <w:color w:val="333333"/>
          <w:kern w:val="0"/>
          <w:sz w:val="22"/>
        </w:rPr>
      </w:pPr>
      <w:r w:rsidRPr="009A55BF">
        <w:rPr>
          <w:rFonts w:ascii="楷体_GB2312" w:eastAsia="楷体_GB2312" w:hAnsi="宋体" w:cs="宋体" w:hint="eastAsia"/>
          <w:color w:val="333333"/>
          <w:kern w:val="0"/>
          <w:sz w:val="35"/>
          <w:szCs w:val="35"/>
        </w:rPr>
        <w:t>四、本制度由</w:t>
      </w:r>
      <w:r>
        <w:rPr>
          <w:rFonts w:ascii="楷体_GB2312" w:eastAsia="楷体_GB2312" w:hAnsi="宋体" w:cs="宋体" w:hint="eastAsia"/>
          <w:color w:val="333333"/>
          <w:kern w:val="0"/>
          <w:sz w:val="35"/>
          <w:szCs w:val="35"/>
        </w:rPr>
        <w:t>壤塘</w:t>
      </w:r>
      <w:r w:rsidRPr="009A55BF">
        <w:rPr>
          <w:rFonts w:ascii="楷体_GB2312" w:eastAsia="楷体_GB2312" w:hAnsi="宋体" w:cs="宋体" w:hint="eastAsia"/>
          <w:color w:val="333333"/>
          <w:kern w:val="0"/>
          <w:sz w:val="35"/>
          <w:szCs w:val="35"/>
        </w:rPr>
        <w:t>县</w:t>
      </w:r>
      <w:r>
        <w:rPr>
          <w:rFonts w:ascii="楷体_GB2312" w:eastAsia="楷体_GB2312" w:hAnsi="宋体" w:cs="宋体" w:hint="eastAsia"/>
          <w:color w:val="333333"/>
          <w:kern w:val="0"/>
          <w:sz w:val="35"/>
          <w:szCs w:val="35"/>
        </w:rPr>
        <w:t>农业畜牧和水务局</w:t>
      </w:r>
      <w:r w:rsidRPr="009A55BF">
        <w:rPr>
          <w:rFonts w:ascii="楷体_GB2312" w:eastAsia="楷体_GB2312" w:hAnsi="宋体" w:cs="宋体" w:hint="eastAsia"/>
          <w:color w:val="333333"/>
          <w:kern w:val="0"/>
          <w:sz w:val="35"/>
          <w:szCs w:val="35"/>
        </w:rPr>
        <w:t>农机推广站负责解释。</w:t>
      </w:r>
    </w:p>
    <w:p w:rsidR="009A55BF" w:rsidRPr="009A55BF" w:rsidRDefault="009A55BF" w:rsidP="009A55BF">
      <w:pPr>
        <w:widowControl/>
        <w:shd w:val="clear" w:color="auto" w:fill="FFFFFF"/>
        <w:ind w:firstLine="553"/>
        <w:jc w:val="left"/>
        <w:rPr>
          <w:rFonts w:ascii="宋体" w:eastAsia="宋体" w:hAnsi="宋体" w:cs="宋体" w:hint="eastAsia"/>
          <w:color w:val="333333"/>
          <w:kern w:val="0"/>
          <w:sz w:val="22"/>
        </w:rPr>
      </w:pPr>
      <w:r w:rsidRPr="009A55BF">
        <w:rPr>
          <w:rFonts w:ascii="宋体" w:eastAsia="宋体" w:hAnsi="宋体" w:cs="宋体" w:hint="eastAsia"/>
          <w:color w:val="333333"/>
          <w:kern w:val="0"/>
          <w:sz w:val="35"/>
          <w:szCs w:val="35"/>
        </w:rPr>
        <w:t> </w:t>
      </w:r>
    </w:p>
    <w:p w:rsidR="009A55BF" w:rsidRDefault="009A55BF" w:rsidP="009A55BF">
      <w:pPr>
        <w:widowControl/>
        <w:shd w:val="clear" w:color="auto" w:fill="FFFFFF"/>
        <w:ind w:right="700"/>
        <w:jc w:val="right"/>
        <w:rPr>
          <w:rFonts w:ascii="楷体_GB2312" w:eastAsia="楷体_GB2312" w:hAnsi="宋体" w:cs="宋体" w:hint="eastAsia"/>
          <w:color w:val="333333"/>
          <w:kern w:val="0"/>
          <w:sz w:val="35"/>
          <w:szCs w:val="35"/>
        </w:rPr>
      </w:pPr>
    </w:p>
    <w:p w:rsidR="009A55BF" w:rsidRDefault="009A55BF" w:rsidP="009A55BF">
      <w:pPr>
        <w:widowControl/>
        <w:shd w:val="clear" w:color="auto" w:fill="FFFFFF"/>
        <w:ind w:right="700"/>
        <w:jc w:val="right"/>
        <w:rPr>
          <w:rFonts w:ascii="楷体_GB2312" w:eastAsia="楷体_GB2312" w:hAnsi="宋体" w:cs="宋体" w:hint="eastAsia"/>
          <w:color w:val="333333"/>
          <w:kern w:val="0"/>
          <w:sz w:val="35"/>
          <w:szCs w:val="35"/>
        </w:rPr>
      </w:pPr>
    </w:p>
    <w:p w:rsidR="009A55BF" w:rsidRDefault="009A55BF" w:rsidP="009A55BF">
      <w:pPr>
        <w:widowControl/>
        <w:shd w:val="clear" w:color="auto" w:fill="FFFFFF"/>
        <w:ind w:right="700"/>
        <w:jc w:val="right"/>
        <w:rPr>
          <w:rFonts w:ascii="楷体_GB2312" w:eastAsia="楷体_GB2312" w:hAnsi="宋体" w:cs="宋体" w:hint="eastAsia"/>
          <w:color w:val="333333"/>
          <w:kern w:val="0"/>
          <w:sz w:val="35"/>
          <w:szCs w:val="35"/>
        </w:rPr>
      </w:pPr>
      <w:r>
        <w:rPr>
          <w:rFonts w:ascii="楷体_GB2312" w:eastAsia="楷体_GB2312" w:hAnsi="宋体" w:cs="宋体" w:hint="eastAsia"/>
          <w:color w:val="333333"/>
          <w:kern w:val="0"/>
          <w:sz w:val="35"/>
          <w:szCs w:val="35"/>
        </w:rPr>
        <w:t>壤塘</w:t>
      </w:r>
      <w:r w:rsidRPr="009A55BF">
        <w:rPr>
          <w:rFonts w:ascii="楷体_GB2312" w:eastAsia="楷体_GB2312" w:hAnsi="宋体" w:cs="宋体" w:hint="eastAsia"/>
          <w:color w:val="333333"/>
          <w:kern w:val="0"/>
          <w:sz w:val="35"/>
          <w:szCs w:val="35"/>
        </w:rPr>
        <w:t>县</w:t>
      </w:r>
      <w:r>
        <w:rPr>
          <w:rFonts w:ascii="楷体_GB2312" w:eastAsia="楷体_GB2312" w:hAnsi="宋体" w:cs="宋体" w:hint="eastAsia"/>
          <w:color w:val="333333"/>
          <w:kern w:val="0"/>
          <w:sz w:val="35"/>
          <w:szCs w:val="35"/>
        </w:rPr>
        <w:t>农业畜牧和水务局</w:t>
      </w:r>
    </w:p>
    <w:p w:rsidR="009A55BF" w:rsidRPr="009A55BF" w:rsidRDefault="009A55BF" w:rsidP="009A55BF">
      <w:pPr>
        <w:widowControl/>
        <w:shd w:val="clear" w:color="auto" w:fill="FFFFFF"/>
        <w:ind w:right="1050" w:firstLineChars="100" w:firstLine="350"/>
        <w:jc w:val="center"/>
        <w:rPr>
          <w:rFonts w:ascii="宋体" w:eastAsia="宋体" w:hAnsi="宋体" w:cs="宋体" w:hint="eastAsia"/>
          <w:color w:val="333333"/>
          <w:kern w:val="0"/>
          <w:sz w:val="22"/>
        </w:rPr>
      </w:pPr>
      <w:r>
        <w:rPr>
          <w:rFonts w:ascii="仿宋_GB2312" w:eastAsia="仿宋_GB2312" w:hAnsi="宋体" w:cs="宋体" w:hint="eastAsia"/>
          <w:color w:val="333333"/>
          <w:kern w:val="0"/>
          <w:sz w:val="35"/>
          <w:szCs w:val="35"/>
        </w:rPr>
        <w:t xml:space="preserve">                 </w:t>
      </w:r>
      <w:r w:rsidRPr="009A55BF">
        <w:rPr>
          <w:rFonts w:ascii="仿宋_GB2312" w:eastAsia="仿宋_GB2312" w:hAnsi="宋体" w:cs="宋体" w:hint="eastAsia"/>
          <w:color w:val="333333"/>
          <w:kern w:val="0"/>
          <w:sz w:val="35"/>
          <w:szCs w:val="35"/>
        </w:rPr>
        <w:t>2017年</w:t>
      </w:r>
      <w:r>
        <w:rPr>
          <w:rFonts w:ascii="仿宋_GB2312" w:eastAsia="仿宋_GB2312" w:hAnsi="宋体" w:cs="宋体" w:hint="eastAsia"/>
          <w:color w:val="333333"/>
          <w:kern w:val="0"/>
          <w:sz w:val="35"/>
          <w:szCs w:val="35"/>
        </w:rPr>
        <w:t>9</w:t>
      </w:r>
      <w:r w:rsidRPr="009A55BF">
        <w:rPr>
          <w:rFonts w:ascii="仿宋_GB2312" w:eastAsia="仿宋_GB2312" w:hAnsi="宋体" w:cs="宋体" w:hint="eastAsia"/>
          <w:color w:val="333333"/>
          <w:kern w:val="0"/>
          <w:sz w:val="35"/>
          <w:szCs w:val="35"/>
        </w:rPr>
        <w:t>月</w:t>
      </w:r>
      <w:r>
        <w:rPr>
          <w:rFonts w:ascii="仿宋_GB2312" w:eastAsia="仿宋_GB2312" w:hAnsi="宋体" w:cs="宋体" w:hint="eastAsia"/>
          <w:color w:val="333333"/>
          <w:kern w:val="0"/>
          <w:sz w:val="35"/>
          <w:szCs w:val="35"/>
        </w:rPr>
        <w:t>6</w:t>
      </w:r>
      <w:r w:rsidRPr="009A55BF">
        <w:rPr>
          <w:rFonts w:ascii="仿宋_GB2312" w:eastAsia="仿宋_GB2312" w:hAnsi="宋体" w:cs="宋体" w:hint="eastAsia"/>
          <w:color w:val="333333"/>
          <w:kern w:val="0"/>
          <w:sz w:val="35"/>
          <w:szCs w:val="35"/>
        </w:rPr>
        <w:t>日</w:t>
      </w:r>
    </w:p>
    <w:p w:rsidR="00C8661C" w:rsidRPr="009A55BF" w:rsidRDefault="00C8661C"/>
    <w:sectPr w:rsidR="00C8661C" w:rsidRPr="009A55BF" w:rsidSect="00C86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55BF"/>
    <w:rsid w:val="009A55BF"/>
    <w:rsid w:val="00C8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1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A55B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A55BF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A55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A55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5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1919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dashed" w:sz="6" w:space="17" w:color="DDDDDD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91</Words>
  <Characters>521</Characters>
  <Application>Microsoft Office Word</Application>
  <DocSecurity>0</DocSecurity>
  <Lines>4</Lines>
  <Paragraphs>1</Paragraphs>
  <ScaleCrop>false</ScaleCrop>
  <Company>China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2018-02-06T03:59:00Z</dcterms:created>
  <dcterms:modified xsi:type="dcterms:W3CDTF">2018-02-06T04:07:00Z</dcterms:modified>
</cp:coreProperties>
</file>