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420" w:lineRule="atLeast"/>
        <w:ind w:left="0" w:right="0"/>
        <w:jc w:val="center"/>
        <w:rPr>
          <w:rFonts w:hint="eastAsia" w:ascii="方正小标宋简体" w:hAnsi="方正小标宋简体" w:eastAsia="方正小标宋简体" w:cs="方正小标宋简体"/>
          <w:sz w:val="36"/>
          <w:szCs w:val="36"/>
        </w:rPr>
      </w:pPr>
      <w:r>
        <w:rPr>
          <w:rStyle w:val="4"/>
          <w:rFonts w:hint="eastAsia" w:ascii="方正小标宋简体" w:hAnsi="方正小标宋简体" w:eastAsia="方正小标宋简体" w:cs="方正小标宋简体"/>
          <w:color w:val="333333"/>
          <w:sz w:val="36"/>
          <w:szCs w:val="36"/>
          <w:shd w:val="clear" w:fill="FFFFFF"/>
          <w:lang w:eastAsia="zh-CN"/>
        </w:rPr>
        <w:t>夹江县</w:t>
      </w:r>
      <w:r>
        <w:rPr>
          <w:rStyle w:val="4"/>
          <w:rFonts w:hint="eastAsia" w:ascii="方正小标宋简体" w:hAnsi="方正小标宋简体" w:eastAsia="方正小标宋简体" w:cs="方正小标宋简体"/>
          <w:color w:val="333333"/>
          <w:sz w:val="36"/>
          <w:szCs w:val="36"/>
          <w:shd w:val="clear" w:fill="FFFFFF"/>
        </w:rPr>
        <w:t>农业局</w:t>
      </w:r>
    </w:p>
    <w:p>
      <w:pPr>
        <w:pStyle w:val="2"/>
        <w:keepNext w:val="0"/>
        <w:keepLines w:val="0"/>
        <w:widowControl/>
        <w:suppressLineNumbers w:val="0"/>
        <w:shd w:val="clear" w:fill="FFFFFF"/>
        <w:spacing w:before="0" w:beforeAutospacing="0" w:after="0" w:afterAutospacing="0" w:line="420" w:lineRule="atLeast"/>
        <w:ind w:left="0" w:right="0"/>
        <w:jc w:val="center"/>
        <w:rPr>
          <w:rFonts w:hint="eastAsia" w:ascii="方正小标宋简体" w:hAnsi="方正小标宋简体" w:eastAsia="方正小标宋简体" w:cs="方正小标宋简体"/>
          <w:sz w:val="36"/>
          <w:szCs w:val="36"/>
        </w:rPr>
      </w:pPr>
      <w:r>
        <w:rPr>
          <w:rStyle w:val="4"/>
          <w:rFonts w:hint="eastAsia" w:ascii="方正小标宋简体" w:hAnsi="方正小标宋简体" w:eastAsia="方正小标宋简体" w:cs="方正小标宋简体"/>
          <w:color w:val="333333"/>
          <w:sz w:val="36"/>
          <w:szCs w:val="36"/>
          <w:shd w:val="clear" w:fill="FFFFFF"/>
        </w:rPr>
        <w:t>201</w:t>
      </w:r>
      <w:r>
        <w:rPr>
          <w:rStyle w:val="4"/>
          <w:rFonts w:hint="eastAsia" w:ascii="方正小标宋简体" w:hAnsi="方正小标宋简体" w:eastAsia="方正小标宋简体" w:cs="方正小标宋简体"/>
          <w:color w:val="333333"/>
          <w:sz w:val="36"/>
          <w:szCs w:val="36"/>
          <w:shd w:val="clear" w:fill="FFFFFF"/>
          <w:lang w:val="en-US" w:eastAsia="zh-CN"/>
        </w:rPr>
        <w:t>8</w:t>
      </w:r>
      <w:r>
        <w:rPr>
          <w:rStyle w:val="4"/>
          <w:rFonts w:hint="eastAsia" w:ascii="方正小标宋简体" w:hAnsi="方正小标宋简体" w:eastAsia="方正小标宋简体" w:cs="方正小标宋简体"/>
          <w:color w:val="333333"/>
          <w:sz w:val="36"/>
          <w:szCs w:val="36"/>
          <w:shd w:val="clear" w:fill="FFFFFF"/>
        </w:rPr>
        <w:t>年农机购置补贴监督检查方案</w:t>
      </w:r>
    </w:p>
    <w:p>
      <w:pPr>
        <w:pStyle w:val="2"/>
        <w:keepNext w:val="0"/>
        <w:keepLines w:val="0"/>
        <w:widowControl/>
        <w:suppressLineNumbers w:val="0"/>
        <w:shd w:val="clear" w:fill="FFFFFF"/>
        <w:spacing w:before="0" w:beforeAutospacing="0" w:after="0" w:afterAutospacing="0" w:line="420" w:lineRule="atLeast"/>
        <w:ind w:left="0" w:right="0"/>
      </w:pPr>
      <w:r>
        <w:rPr>
          <w:rFonts w:hint="default" w:ascii="微软雅黑" w:hAnsi="微软雅黑" w:eastAsia="微软雅黑" w:cs="微软雅黑"/>
          <w:color w:val="333333"/>
          <w:sz w:val="36"/>
          <w:szCs w:val="36"/>
          <w:shd w:val="clear" w:fill="FFFFFF"/>
        </w:rPr>
        <w:t> </w:t>
      </w:r>
    </w:p>
    <w:p>
      <w:pPr>
        <w:pStyle w:val="2"/>
        <w:keepNext w:val="0"/>
        <w:keepLines w:val="0"/>
        <w:widowControl/>
        <w:suppressLineNumbers w:val="0"/>
        <w:shd w:val="clear" w:fill="FFFFFF"/>
        <w:spacing w:before="0" w:beforeAutospacing="0" w:after="0" w:afterAutospacing="0" w:line="420" w:lineRule="atLeast"/>
        <w:ind w:left="0" w:right="0" w:firstLine="645"/>
      </w:pPr>
      <w:r>
        <w:rPr>
          <w:rFonts w:ascii="仿宋_GB2312" w:hAnsi="微软雅黑" w:eastAsia="仿宋_GB2312" w:cs="仿宋_GB2312"/>
          <w:color w:val="333333"/>
          <w:sz w:val="31"/>
          <w:szCs w:val="31"/>
          <w:shd w:val="clear" w:fill="FFFFFF"/>
        </w:rPr>
        <w:t>为认真贯彻落实农机购置补贴政策，管好用好补贴资金，确保实施成效，使农机购置补贴惠及广大农民，根据上级相关要求，结合我区实际，特制定本方案。</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仿宋_GB2312" w:hAnsi="微软雅黑" w:eastAsia="仿宋_GB2312" w:cs="仿宋_GB2312"/>
          <w:color w:val="3D3D3D"/>
          <w:sz w:val="31"/>
          <w:szCs w:val="31"/>
          <w:shd w:val="clear" w:fill="FFFFFF"/>
        </w:rPr>
        <w:t>一、总体要求</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仿宋_GB2312" w:hAnsi="微软雅黑" w:eastAsia="仿宋_GB2312" w:cs="仿宋_GB2312"/>
          <w:color w:val="3D3D3D"/>
          <w:sz w:val="31"/>
          <w:szCs w:val="31"/>
          <w:shd w:val="clear" w:fill="FFFFFF"/>
        </w:rPr>
        <w:t>深入推进供给侧结构改革，切实加强组织领导，提高思想认识，通过监督检查，及时发现并整改农机购置补贴工作中出现的问题和不足，进一步完善补贴管理办法，规范操作程序，充分发挥市场机制作用，保障农民购买农机自主权，最大限度发挥财政补贴政策的引导效应，调动农民购买和使用农机具的积极性，提高我区农业机械化水平，促进农业增效、农民增收，推动我区农村经济平稳较快发展。</w:t>
      </w:r>
    </w:p>
    <w:p>
      <w:pPr>
        <w:pStyle w:val="2"/>
        <w:keepNext w:val="0"/>
        <w:keepLines w:val="0"/>
        <w:widowControl/>
        <w:suppressLineNumbers w:val="0"/>
        <w:shd w:val="clear" w:fill="FFFFFF"/>
        <w:spacing w:before="0" w:beforeAutospacing="0" w:after="0" w:afterAutospacing="0" w:line="420" w:lineRule="atLeast"/>
        <w:ind w:left="0" w:right="0" w:firstLine="645"/>
      </w:pPr>
      <w:r>
        <w:rPr>
          <w:rStyle w:val="4"/>
          <w:rFonts w:hint="eastAsia" w:ascii="仿宋_GB2312" w:hAnsi="微软雅黑" w:eastAsia="仿宋_GB2312" w:cs="仿宋_GB2312"/>
          <w:color w:val="333333"/>
          <w:sz w:val="31"/>
          <w:szCs w:val="31"/>
          <w:shd w:val="clear" w:fill="FFFFFF"/>
        </w:rPr>
        <w:t>二、监督检查的主要内容</w:t>
      </w:r>
    </w:p>
    <w:p>
      <w:pPr>
        <w:pStyle w:val="2"/>
        <w:keepNext w:val="0"/>
        <w:keepLines w:val="0"/>
        <w:widowControl/>
        <w:suppressLineNumbers w:val="0"/>
        <w:spacing w:before="0" w:beforeAutospacing="0" w:after="0" w:afterAutospacing="0" w:line="330" w:lineRule="atLeast"/>
        <w:ind w:left="0" w:right="0" w:firstLine="600"/>
      </w:pPr>
      <w:r>
        <w:rPr>
          <w:rFonts w:hint="eastAsia" w:ascii="仿宋_GB2312" w:hAnsi="微软雅黑" w:eastAsia="仿宋_GB2312" w:cs="仿宋_GB2312"/>
          <w:color w:val="4A4A4A"/>
          <w:sz w:val="31"/>
          <w:szCs w:val="31"/>
        </w:rPr>
        <w:t>（一）农机购置补贴政策执行情况。重点检查项目参与单位及其人员执行农机购置补贴政策实施方案及相关工作制度的情况，包括农机购置补贴档案资料是否完整有序，是否随意缩小补贴机具种类范围，是否改变“自主购机、直补到卡”的补贴方式，确定补贴对象时是否存在优亲厚友、吃拿卡要、索贿受贿等行为。特别是对单个购机者申请购买数量较多、补贴金额较大的，要进行重点检查。严厉查处骗取、套取国家补贴资金的各种违法违规行为。</w:t>
      </w:r>
    </w:p>
    <w:p>
      <w:pPr>
        <w:pStyle w:val="2"/>
        <w:keepNext w:val="0"/>
        <w:keepLines w:val="0"/>
        <w:widowControl/>
        <w:suppressLineNumbers w:val="0"/>
        <w:spacing w:before="0" w:beforeAutospacing="0" w:after="0" w:afterAutospacing="0" w:line="330" w:lineRule="atLeast"/>
        <w:ind w:left="0" w:right="0" w:firstLine="600"/>
      </w:pPr>
      <w:r>
        <w:rPr>
          <w:rFonts w:hint="eastAsia" w:ascii="仿宋_GB2312" w:hAnsi="微软雅黑" w:eastAsia="仿宋_GB2312" w:cs="仿宋_GB2312"/>
          <w:color w:val="4A4A4A"/>
          <w:sz w:val="31"/>
          <w:szCs w:val="31"/>
        </w:rPr>
        <w:t>（二）政策宣传和信息公开情况。重点检查在政策落实过程中是否充分利用广播电视、网络、专栏、村社公告等媒介，加强农机购置补贴政策宣传和信息公开情况。包括是否主动、及时、全面公开农机购置补贴信息，让社会特别是广大农民了解并知晓农机购置补贴政策、工作程序、资金规模、办理地点、相关手续等，以及政策宣传是否准确、到位，信息公开内容是否完整，公开渠道是否畅通，公开形式是否有效，公开时间是否及时，咨询服务电话开通和使用情况等。</w:t>
      </w:r>
    </w:p>
    <w:p>
      <w:pPr>
        <w:pStyle w:val="2"/>
        <w:keepNext w:val="0"/>
        <w:keepLines w:val="0"/>
        <w:widowControl/>
        <w:suppressLineNumbers w:val="0"/>
        <w:spacing w:before="0" w:beforeAutospacing="0" w:after="0" w:afterAutospacing="0" w:line="330" w:lineRule="atLeast"/>
        <w:ind w:left="0" w:right="0" w:firstLine="600"/>
      </w:pPr>
      <w:r>
        <w:rPr>
          <w:rFonts w:hint="eastAsia" w:ascii="仿宋_GB2312" w:hAnsi="微软雅黑" w:eastAsia="仿宋_GB2312" w:cs="仿宋_GB2312"/>
          <w:color w:val="4A4A4A"/>
          <w:sz w:val="31"/>
          <w:szCs w:val="31"/>
        </w:rPr>
        <w:t>（三）补贴机具质量情况。加强补贴机具质量调查，检查内容包括补贴机具质量保障和售后服务承诺兑现是否有效，质量监督投诉电话使用是否畅通，以及补贴机具质量问题协调处理是否及时等。</w:t>
      </w:r>
    </w:p>
    <w:p>
      <w:pPr>
        <w:pStyle w:val="2"/>
        <w:keepNext w:val="0"/>
        <w:keepLines w:val="0"/>
        <w:widowControl/>
        <w:suppressLineNumbers w:val="0"/>
        <w:spacing w:before="0" w:beforeAutospacing="0" w:after="0" w:afterAutospacing="0" w:line="330" w:lineRule="atLeast"/>
        <w:ind w:left="0" w:right="0" w:firstLine="600"/>
      </w:pPr>
      <w:r>
        <w:rPr>
          <w:rFonts w:hint="eastAsia" w:ascii="仿宋_GB2312" w:hAnsi="微软雅黑" w:eastAsia="仿宋_GB2312" w:cs="仿宋_GB2312"/>
          <w:color w:val="4A4A4A"/>
          <w:sz w:val="31"/>
          <w:szCs w:val="31"/>
        </w:rPr>
        <w:t>（四）廉政风险防控机制建设和落实情况。主要包括补贴政策实施风险预警、纠错整改、内外监督、考核评价和责任追究等制度体系建设情况，补贴政策实施廉政警示教育、培训督查、廉政责任书签订等配套措施制定落实情况。</w:t>
      </w:r>
    </w:p>
    <w:p>
      <w:pPr>
        <w:pStyle w:val="2"/>
        <w:keepNext w:val="0"/>
        <w:keepLines w:val="0"/>
        <w:widowControl/>
        <w:suppressLineNumbers w:val="0"/>
        <w:spacing w:before="0" w:beforeAutospacing="0" w:after="0" w:afterAutospacing="0" w:line="330" w:lineRule="atLeast"/>
        <w:ind w:left="0" w:right="0" w:firstLine="600"/>
      </w:pPr>
      <w:r>
        <w:rPr>
          <w:rFonts w:hint="eastAsia" w:ascii="仿宋_GB2312" w:hAnsi="微软雅黑" w:eastAsia="仿宋_GB2312" w:cs="仿宋_GB2312"/>
          <w:color w:val="4A4A4A"/>
          <w:sz w:val="31"/>
          <w:szCs w:val="31"/>
        </w:rPr>
        <w:t>（五）补贴资金使用情况。主要包括补贴资金的拨付时间、程序、补贴对象和机具的真实性与一致性、补贴标准、结算方式、结算进度等，坚决杜绝挤占、截留、挪用补贴资金等行为，严厉打击通过暗箱操作、串通合谋骗取套取补贴资金等行为。</w:t>
      </w:r>
    </w:p>
    <w:p>
      <w:pPr>
        <w:pStyle w:val="2"/>
        <w:keepNext w:val="0"/>
        <w:keepLines w:val="0"/>
        <w:widowControl/>
        <w:suppressLineNumbers w:val="0"/>
        <w:spacing w:before="0" w:beforeAutospacing="0" w:after="0" w:afterAutospacing="0" w:line="23" w:lineRule="atLeast"/>
        <w:ind w:left="0" w:right="0" w:firstLine="645"/>
      </w:pPr>
      <w:r>
        <w:rPr>
          <w:rFonts w:hint="eastAsia" w:ascii="仿宋_GB2312" w:hAnsi="微软雅黑" w:eastAsia="仿宋_GB2312" w:cs="仿宋_GB2312"/>
          <w:color w:val="333333"/>
          <w:sz w:val="31"/>
          <w:szCs w:val="31"/>
        </w:rPr>
        <w:t>（六）有关纪律的监督。按照农机购置工作管理，重点检查“八个不得”、“四个严禁”等纪律。</w:t>
      </w:r>
    </w:p>
    <w:p>
      <w:pPr>
        <w:pStyle w:val="2"/>
        <w:keepNext w:val="0"/>
        <w:keepLines w:val="0"/>
        <w:widowControl/>
        <w:suppressLineNumbers w:val="0"/>
        <w:shd w:val="clear" w:fill="FFFFFF"/>
        <w:spacing w:before="0" w:beforeAutospacing="0" w:after="0" w:afterAutospacing="0" w:line="420" w:lineRule="atLeast"/>
        <w:ind w:left="0" w:right="0" w:firstLine="645"/>
      </w:pPr>
      <w:r>
        <w:rPr>
          <w:rStyle w:val="4"/>
          <w:rFonts w:hint="eastAsia" w:ascii="仿宋_GB2312" w:hAnsi="微软雅黑" w:eastAsia="仿宋_GB2312" w:cs="仿宋_GB2312"/>
          <w:color w:val="333333"/>
          <w:sz w:val="31"/>
          <w:szCs w:val="31"/>
          <w:shd w:val="clear" w:fill="FFFFFF"/>
        </w:rPr>
        <w:t>三、检查的方式</w:t>
      </w:r>
    </w:p>
    <w:p>
      <w:pPr>
        <w:pStyle w:val="2"/>
        <w:keepNext w:val="0"/>
        <w:keepLines w:val="0"/>
        <w:widowControl/>
        <w:suppressLineNumbers w:val="0"/>
        <w:spacing w:before="0" w:beforeAutospacing="0" w:after="0" w:afterAutospacing="0" w:line="330" w:lineRule="atLeast"/>
        <w:ind w:left="0" w:right="0" w:firstLine="645"/>
      </w:pPr>
      <w:r>
        <w:rPr>
          <w:rFonts w:hint="eastAsia" w:ascii="仿宋_GB2312" w:hAnsi="微软雅黑" w:eastAsia="仿宋_GB2312" w:cs="仿宋_GB2312"/>
          <w:color w:val="4A4A4A"/>
          <w:sz w:val="31"/>
          <w:szCs w:val="31"/>
        </w:rPr>
        <w:t>由区购机办组织相关工作人员组成检查组，结合补贴政策实施绩效考核，分时段采取专项督查、购机户抽查、日常核查、重点抽查等方式开展监督检查工作。</w:t>
      </w:r>
    </w:p>
    <w:p>
      <w:pPr>
        <w:pStyle w:val="2"/>
        <w:keepNext w:val="0"/>
        <w:keepLines w:val="0"/>
        <w:widowControl/>
        <w:suppressLineNumbers w:val="0"/>
        <w:spacing w:before="0" w:beforeAutospacing="0" w:after="0" w:afterAutospacing="0" w:line="330" w:lineRule="atLeast"/>
        <w:ind w:left="0" w:right="0" w:firstLine="600"/>
      </w:pPr>
      <w:r>
        <w:rPr>
          <w:rFonts w:hint="eastAsia" w:ascii="仿宋_GB2312" w:hAnsi="微软雅黑" w:eastAsia="仿宋_GB2312" w:cs="仿宋_GB2312"/>
          <w:color w:val="4A4A4A"/>
          <w:sz w:val="31"/>
          <w:szCs w:val="31"/>
        </w:rPr>
        <w:t>（一）开展专项督查。在补贴政策实施的关键时期，区农业局将对全区开展补贴政策落实情况的检查。采取面上检查和定点抽查相结合、明察与暗访相结合、了解新情况与核查问题相结合、检查与座谈相结合等方式进行。</w:t>
      </w:r>
    </w:p>
    <w:p>
      <w:pPr>
        <w:pStyle w:val="2"/>
        <w:keepNext w:val="0"/>
        <w:keepLines w:val="0"/>
        <w:widowControl/>
        <w:suppressLineNumbers w:val="0"/>
        <w:spacing w:before="0" w:beforeAutospacing="0" w:after="0" w:afterAutospacing="0" w:line="330" w:lineRule="atLeast"/>
        <w:ind w:left="0" w:right="0" w:firstLine="600"/>
      </w:pPr>
      <w:r>
        <w:rPr>
          <w:rFonts w:hint="eastAsia" w:ascii="仿宋_GB2312" w:hAnsi="微软雅黑" w:eastAsia="仿宋_GB2312" w:cs="仿宋_GB2312"/>
          <w:color w:val="4A4A4A"/>
          <w:sz w:val="31"/>
          <w:szCs w:val="31"/>
        </w:rPr>
        <w:t>（二）开展购机户抽查。利用省级农机购置补贴信息管理系统，对补贴政策实施情况进行随机抽查，每个乡镇（街道）选取相应比例的购机户进行抽查登记。发现调查情况与系统记录不符的，要进一步跟踪调查，了解实情，找出原因，对存在问题的，要追究相关单位或人员责任。</w:t>
      </w:r>
    </w:p>
    <w:p>
      <w:pPr>
        <w:pStyle w:val="2"/>
        <w:keepNext w:val="0"/>
        <w:keepLines w:val="0"/>
        <w:widowControl/>
        <w:suppressLineNumbers w:val="0"/>
        <w:shd w:val="clear" w:fill="FFFFFF"/>
        <w:spacing w:before="0" w:beforeAutospacing="0" w:after="0" w:afterAutospacing="0" w:line="390" w:lineRule="atLeast"/>
        <w:ind w:left="0" w:right="0" w:firstLine="645"/>
      </w:pPr>
      <w:r>
        <w:rPr>
          <w:rStyle w:val="4"/>
          <w:rFonts w:hint="eastAsia" w:ascii="仿宋_GB2312" w:hAnsi="微软雅黑" w:eastAsia="仿宋_GB2312" w:cs="仿宋_GB2312"/>
          <w:color w:val="333333"/>
          <w:sz w:val="31"/>
          <w:szCs w:val="31"/>
          <w:shd w:val="clear" w:fill="FFFFFF"/>
        </w:rPr>
        <w:t>四、具体要求</w:t>
      </w:r>
    </w:p>
    <w:p>
      <w:pPr>
        <w:pStyle w:val="2"/>
        <w:keepNext w:val="0"/>
        <w:keepLines w:val="0"/>
        <w:widowControl/>
        <w:suppressLineNumbers w:val="0"/>
        <w:shd w:val="clear" w:fill="FFFFFF"/>
        <w:spacing w:before="0" w:beforeAutospacing="0" w:after="0" w:afterAutospacing="0" w:line="390" w:lineRule="atLeast"/>
        <w:ind w:left="0" w:right="0"/>
      </w:pPr>
      <w:r>
        <w:rPr>
          <w:rFonts w:hint="eastAsia" w:ascii="仿宋_GB2312" w:hAnsi="微软雅黑" w:eastAsia="仿宋_GB2312" w:cs="仿宋_GB2312"/>
          <w:color w:val="333333"/>
          <w:sz w:val="31"/>
          <w:szCs w:val="31"/>
          <w:shd w:val="clear" w:fill="FFFFFF"/>
        </w:rPr>
        <w:t>　　(一)高度重视。开展监督检查，是确保农机购置补贴政策科学高效规范安全实施的有效措施，是调查了解情况、发现和解决问题的有效途径，是推动工作顺利开展的有效手段。检查组要对此项工作予以高度重视，精心部署，认真准备，确保监督检查工作有序进行，取得成效。</w:t>
      </w:r>
    </w:p>
    <w:p>
      <w:pPr>
        <w:pStyle w:val="2"/>
        <w:keepNext w:val="0"/>
        <w:keepLines w:val="0"/>
        <w:widowControl/>
        <w:suppressLineNumbers w:val="0"/>
        <w:shd w:val="clear" w:fill="FFFFFF"/>
        <w:spacing w:before="0" w:beforeAutospacing="0" w:after="0" w:afterAutospacing="0" w:line="390" w:lineRule="atLeast"/>
        <w:ind w:left="0" w:right="0" w:firstLine="645"/>
      </w:pPr>
      <w:r>
        <w:rPr>
          <w:rFonts w:hint="eastAsia" w:ascii="仿宋_GB2312" w:hAnsi="微软雅黑" w:eastAsia="仿宋_GB2312" w:cs="仿宋_GB2312"/>
          <w:color w:val="333333"/>
          <w:sz w:val="31"/>
          <w:szCs w:val="31"/>
          <w:shd w:val="clear" w:fill="FFFFFF"/>
        </w:rPr>
        <w:t>(二)严格认真开展监督检查。检查组要按照规定的内容和要求，严格认真、扎扎实实地开展监督检查，严禁敷衍了事、走马观花，严防走过场。检查组对于检查过程中发现的问题要一查到底，弄清情况，并时处理。</w:t>
      </w:r>
    </w:p>
    <w:p>
      <w:pPr>
        <w:pStyle w:val="2"/>
        <w:keepNext w:val="0"/>
        <w:keepLines w:val="0"/>
        <w:widowControl/>
        <w:suppressLineNumbers w:val="0"/>
        <w:shd w:val="clear" w:fill="FFFFFF"/>
        <w:spacing w:before="0" w:beforeAutospacing="0" w:after="0" w:afterAutospacing="0" w:line="390" w:lineRule="atLeast"/>
        <w:ind w:left="0" w:right="0"/>
      </w:pPr>
      <w:r>
        <w:rPr>
          <w:rFonts w:hint="eastAsia" w:ascii="仿宋_GB2312" w:hAnsi="微软雅黑" w:eastAsia="仿宋_GB2312" w:cs="仿宋_GB2312"/>
          <w:color w:val="333333"/>
          <w:sz w:val="31"/>
          <w:szCs w:val="31"/>
          <w:shd w:val="clear" w:fill="FFFFFF"/>
        </w:rPr>
        <w:t>　　</w:t>
      </w:r>
    </w:p>
    <w:p>
      <w:pPr>
        <w:pStyle w:val="2"/>
        <w:keepNext w:val="0"/>
        <w:keepLines w:val="0"/>
        <w:widowControl/>
        <w:suppressLineNumbers w:val="0"/>
        <w:shd w:val="clear" w:fill="FFFFFF"/>
        <w:spacing w:before="0" w:beforeAutospacing="0" w:after="0" w:afterAutospacing="0" w:line="435" w:lineRule="atLeast"/>
        <w:ind w:left="0" w:right="0" w:firstLine="5445"/>
      </w:pPr>
      <w:r>
        <w:rPr>
          <w:rFonts w:hint="default" w:ascii="微软雅黑" w:hAnsi="微软雅黑" w:eastAsia="微软雅黑" w:cs="微软雅黑"/>
          <w:color w:val="333333"/>
          <w:sz w:val="31"/>
          <w:szCs w:val="31"/>
          <w:shd w:val="clear" w:fill="FFFFFF"/>
        </w:rPr>
        <w:t> </w:t>
      </w:r>
    </w:p>
    <w:p>
      <w:pPr>
        <w:pStyle w:val="2"/>
        <w:keepNext w:val="0"/>
        <w:keepLines w:val="0"/>
        <w:widowControl/>
        <w:suppressLineNumbers w:val="0"/>
        <w:shd w:val="clear" w:fill="FFFFFF"/>
        <w:spacing w:before="0" w:beforeAutospacing="0" w:after="0" w:afterAutospacing="0" w:line="435" w:lineRule="atLeast"/>
        <w:ind w:left="0" w:right="0" w:firstLine="5445"/>
      </w:pPr>
      <w:r>
        <w:rPr>
          <w:rFonts w:hint="default" w:ascii="微软雅黑" w:hAnsi="微软雅黑" w:eastAsia="微软雅黑" w:cs="微软雅黑"/>
          <w:color w:val="333333"/>
          <w:sz w:val="31"/>
          <w:szCs w:val="31"/>
          <w:shd w:val="clear" w:fill="FFFFFF"/>
        </w:rPr>
        <w:t> </w:t>
      </w:r>
    </w:p>
    <w:p>
      <w:pPr>
        <w:pStyle w:val="2"/>
        <w:keepNext w:val="0"/>
        <w:keepLines w:val="0"/>
        <w:widowControl/>
        <w:suppressLineNumbers w:val="0"/>
        <w:shd w:val="clear" w:fill="FFFFFF"/>
        <w:spacing w:before="0" w:beforeAutospacing="0" w:after="0" w:afterAutospacing="0" w:line="435" w:lineRule="atLeast"/>
        <w:ind w:left="0" w:right="0" w:firstLine="5280"/>
        <w:rPr>
          <w:rFonts w:hint="eastAsia" w:ascii="仿宋_GB2312" w:hAnsi="微软雅黑" w:eastAsia="仿宋_GB2312" w:cs="仿宋_GB2312"/>
          <w:color w:val="333333"/>
          <w:sz w:val="31"/>
          <w:szCs w:val="31"/>
          <w:shd w:val="clear" w:fill="FFFFFF"/>
        </w:rPr>
      </w:pPr>
      <w:r>
        <w:rPr>
          <w:rFonts w:hint="eastAsia" w:ascii="仿宋_GB2312" w:hAnsi="微软雅黑" w:eastAsia="仿宋_GB2312" w:cs="仿宋_GB2312"/>
          <w:color w:val="333333"/>
          <w:sz w:val="31"/>
          <w:szCs w:val="31"/>
          <w:shd w:val="clear" w:fill="FFFFFF"/>
        </w:rPr>
        <w:t>                   </w:t>
      </w:r>
      <w:r>
        <w:rPr>
          <w:rFonts w:hint="eastAsia" w:ascii="仿宋_GB2312" w:hAnsi="微软雅黑" w:eastAsia="仿宋_GB2312" w:cs="仿宋_GB2312"/>
          <w:color w:val="333333"/>
          <w:sz w:val="31"/>
          <w:szCs w:val="31"/>
          <w:shd w:val="clear" w:fill="FFFFFF"/>
          <w:lang w:val="en-US" w:eastAsia="zh-CN"/>
        </w:rPr>
        <w:t xml:space="preserve">                                       </w:t>
      </w:r>
      <w:bookmarkStart w:id="0" w:name="_GoBack"/>
      <w:bookmarkEnd w:id="0"/>
      <w:r>
        <w:rPr>
          <w:rFonts w:hint="eastAsia" w:ascii="仿宋_GB2312" w:hAnsi="微软雅黑" w:eastAsia="仿宋_GB2312" w:cs="仿宋_GB2312"/>
          <w:color w:val="333333"/>
          <w:sz w:val="31"/>
          <w:szCs w:val="31"/>
          <w:shd w:val="clear" w:fill="FFFFFF"/>
          <w:lang w:val="en-US" w:eastAsia="zh-CN"/>
        </w:rPr>
        <w:t>夹江县农业局</w:t>
      </w:r>
      <w:r>
        <w:rPr>
          <w:rFonts w:hint="eastAsia" w:ascii="仿宋_GB2312" w:hAnsi="微软雅黑" w:eastAsia="仿宋_GB2312" w:cs="仿宋_GB2312"/>
          <w:color w:val="333333"/>
          <w:sz w:val="31"/>
          <w:szCs w:val="31"/>
          <w:shd w:val="clear" w:fill="FFFFFF"/>
        </w:rPr>
        <w:t> </w:t>
      </w:r>
    </w:p>
    <w:p>
      <w:pPr>
        <w:pStyle w:val="2"/>
        <w:keepNext w:val="0"/>
        <w:keepLines w:val="0"/>
        <w:widowControl/>
        <w:suppressLineNumbers w:val="0"/>
        <w:shd w:val="clear" w:fill="FFFFFF"/>
        <w:spacing w:before="0" w:beforeAutospacing="0" w:after="0" w:afterAutospacing="0" w:line="435" w:lineRule="atLeast"/>
        <w:ind w:left="0" w:right="0" w:firstLine="5280"/>
      </w:pPr>
      <w:r>
        <w:rPr>
          <w:rFonts w:hint="eastAsia" w:ascii="仿宋_GB2312" w:hAnsi="微软雅黑" w:eastAsia="仿宋_GB2312" w:cs="仿宋_GB2312"/>
          <w:color w:val="333333"/>
          <w:sz w:val="31"/>
          <w:szCs w:val="31"/>
          <w:shd w:val="clear" w:fill="FFFFFF"/>
        </w:rPr>
        <w:t>201</w:t>
      </w:r>
      <w:r>
        <w:rPr>
          <w:rFonts w:hint="eastAsia" w:ascii="仿宋_GB2312" w:hAnsi="微软雅黑" w:eastAsia="仿宋_GB2312" w:cs="仿宋_GB2312"/>
          <w:color w:val="333333"/>
          <w:sz w:val="31"/>
          <w:szCs w:val="31"/>
          <w:shd w:val="clear" w:fill="FFFFFF"/>
          <w:lang w:val="en-US" w:eastAsia="zh-CN"/>
        </w:rPr>
        <w:t>8</w:t>
      </w:r>
      <w:r>
        <w:rPr>
          <w:rFonts w:hint="eastAsia" w:ascii="仿宋_GB2312" w:hAnsi="微软雅黑" w:eastAsia="仿宋_GB2312" w:cs="仿宋_GB2312"/>
          <w:color w:val="333333"/>
          <w:sz w:val="31"/>
          <w:szCs w:val="31"/>
          <w:shd w:val="clear" w:fill="FFFFFF"/>
        </w:rPr>
        <w:t>年</w:t>
      </w:r>
      <w:r>
        <w:rPr>
          <w:rFonts w:hint="eastAsia" w:ascii="仿宋_GB2312" w:hAnsi="微软雅黑" w:eastAsia="仿宋_GB2312" w:cs="仿宋_GB2312"/>
          <w:color w:val="333333"/>
          <w:sz w:val="31"/>
          <w:szCs w:val="31"/>
          <w:shd w:val="clear" w:fill="FFFFFF"/>
          <w:lang w:val="en-US" w:eastAsia="zh-CN"/>
        </w:rPr>
        <w:t>6</w:t>
      </w:r>
      <w:r>
        <w:rPr>
          <w:rFonts w:hint="eastAsia" w:ascii="仿宋_GB2312" w:hAnsi="微软雅黑" w:eastAsia="仿宋_GB2312" w:cs="仿宋_GB2312"/>
          <w:color w:val="333333"/>
          <w:sz w:val="31"/>
          <w:szCs w:val="31"/>
          <w:shd w:val="clear" w:fill="FFFFFF"/>
        </w:rPr>
        <w:t>月17日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瀹嬩綋">
    <w:altName w:val="Courier New"/>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FA2B1A"/>
    <w:rsid w:val="05DE62AE"/>
    <w:rsid w:val="202D77DB"/>
    <w:rsid w:val="57FA2B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qFormat/>
    <w:uiPriority w:val="0"/>
    <w:rPr>
      <w:color w:val="333333"/>
      <w:u w:val="none"/>
    </w:rPr>
  </w:style>
  <w:style w:type="character" w:styleId="6">
    <w:name w:val="Hyperlink"/>
    <w:basedOn w:val="3"/>
    <w:qFormat/>
    <w:uiPriority w:val="0"/>
    <w:rPr>
      <w:color w:val="333333"/>
      <w:u w:val="none"/>
    </w:rPr>
  </w:style>
  <w:style w:type="character" w:customStyle="1" w:styleId="8">
    <w:name w:val="more"/>
    <w:basedOn w:val="3"/>
    <w:qFormat/>
    <w:uiPriority w:val="0"/>
    <w:rPr>
      <w:rFonts w:ascii="瀹嬩綋" w:hAnsi="瀹嬩綋" w:eastAsia="瀹嬩綋" w:cs="瀹嬩綋"/>
      <w:sz w:val="21"/>
      <w:szCs w:val="21"/>
    </w:rPr>
  </w:style>
  <w:style w:type="character" w:customStyle="1" w:styleId="9">
    <w:name w:val="before"/>
    <w:basedOn w:val="3"/>
    <w:qFormat/>
    <w:uiPriority w:val="0"/>
    <w:rPr>
      <w:color w:val="FFFFFF"/>
      <w:sz w:val="21"/>
      <w:szCs w:val="21"/>
      <w:shd w:val="clear" w:fill="2D7C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2017-07-19T06:12:00Z</dcterms:created>
  <dc:creator>Administrator</dc:creator>
  <cp:lastModifiedBy>慧远(宋世君)</cp:lastModifiedBy>
  <cp:lastPrinted>2018-01-11T08:46:00Z</cp:lastPrinted>
  <dcterms:modified xsi:type="dcterms:W3CDTF">2018-06-25T03:41:56Z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