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FC" w:rsidRPr="004B6670" w:rsidRDefault="002747FC" w:rsidP="004B6670">
      <w:pPr>
        <w:widowControl/>
        <w:spacing w:line="720" w:lineRule="atLeast"/>
        <w:ind w:leftChars="50" w:left="1680" w:hangingChars="350" w:hanging="1575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微软雅黑" w:eastAsia="微软雅黑" w:hAnsi="微软雅黑" w:cs="Arial" w:hint="eastAsia"/>
          <w:color w:val="333333"/>
          <w:kern w:val="36"/>
          <w:sz w:val="45"/>
          <w:szCs w:val="45"/>
        </w:rPr>
        <w:t>巴中市巴州区</w:t>
      </w:r>
      <w:r w:rsidRPr="002747FC">
        <w:rPr>
          <w:rFonts w:ascii="微软雅黑" w:eastAsia="微软雅黑" w:hAnsi="微软雅黑" w:cs="Arial" w:hint="eastAsia"/>
          <w:color w:val="333333"/>
          <w:kern w:val="36"/>
          <w:sz w:val="45"/>
          <w:szCs w:val="45"/>
        </w:rPr>
        <w:t>召开2018年度农机购置补贴暨廉政警示教育</w:t>
      </w:r>
      <w:r>
        <w:rPr>
          <w:rFonts w:ascii="微软雅黑" w:eastAsia="微软雅黑" w:hAnsi="微软雅黑" w:cs="Arial" w:hint="eastAsia"/>
          <w:color w:val="333333"/>
          <w:kern w:val="36"/>
          <w:sz w:val="45"/>
          <w:szCs w:val="45"/>
        </w:rPr>
        <w:t>培训会</w:t>
      </w:r>
    </w:p>
    <w:p w:rsidR="002747FC" w:rsidRPr="002747FC" w:rsidRDefault="00E343D0" w:rsidP="002747FC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firstLine="640"/>
        <w:jc w:val="left"/>
        <w:rPr>
          <w:rFonts w:ascii="宋体" w:eastAsia="宋体" w:hAnsi="宋体" w:cs="宋体"/>
          <w:color w:val="292929"/>
          <w:kern w:val="0"/>
          <w:sz w:val="24"/>
          <w:szCs w:val="24"/>
        </w:rPr>
      </w:pPr>
      <w:r>
        <w:rPr>
          <w:rFonts w:ascii="仿宋_GB2312" w:eastAsia="仿宋_GB2312" w:hAnsi="宋体" w:cs="宋体"/>
          <w:noProof/>
          <w:color w:val="292929"/>
          <w:kern w:val="0"/>
          <w:sz w:val="32"/>
          <w:szCs w:val="32"/>
        </w:rPr>
        <w:drawing>
          <wp:inline distT="0" distB="0" distL="0" distR="0">
            <wp:extent cx="5632450" cy="4224339"/>
            <wp:effectExtent l="19050" t="0" r="6350" b="0"/>
            <wp:docPr id="3" name="图片 3" descr="C:\Users\Administrator\Desktop\IMG_20180717_10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G_20180717_102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422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174" w:rsidRPr="002747FC" w:rsidRDefault="002747FC" w:rsidP="000B2174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firstLine="640"/>
        <w:jc w:val="left"/>
        <w:rPr>
          <w:rFonts w:ascii="仿宋_GB2312" w:eastAsia="仿宋_GB2312" w:hAnsi="宋体" w:cs="宋体"/>
          <w:color w:val="292929"/>
          <w:kern w:val="0"/>
          <w:sz w:val="32"/>
          <w:szCs w:val="32"/>
        </w:rPr>
      </w:pP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为进一步做好2018年农机购置补贴工作，将国家惠农政策落到实处，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 xml:space="preserve"> 7月17日</w:t>
      </w: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上午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，巴中市巴州区召开</w:t>
      </w:r>
      <w:r w:rsidRPr="004B6670">
        <w:rPr>
          <w:rFonts w:ascii="仿宋_GB2312" w:eastAsia="仿宋_GB2312" w:hAnsi="宋体" w:cs="宋体"/>
          <w:color w:val="292929"/>
          <w:kern w:val="0"/>
          <w:sz w:val="32"/>
          <w:szCs w:val="32"/>
        </w:rPr>
        <w:t>2018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年农机购</w:t>
      </w: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置补贴暨廉政警示教育培训会。该区</w:t>
      </w:r>
      <w:r w:rsidRPr="002747FC">
        <w:rPr>
          <w:rFonts w:ascii="仿宋_GB2312" w:eastAsia="仿宋_GB2312" w:hAnsi="宋体" w:cs="宋体"/>
          <w:color w:val="292929"/>
          <w:kern w:val="0"/>
          <w:sz w:val="32"/>
          <w:szCs w:val="32"/>
        </w:rPr>
        <w:t>2</w:t>
      </w: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9个乡镇（城区办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事处）农业</w:t>
      </w:r>
      <w:r w:rsidR="00DD5C64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综合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服务中心具体负责农机购置补贴业务经办人、农机专业合作社、补贴机具经销商负责人及业务人员参加</w:t>
      </w:r>
      <w:r w:rsidR="000B2174"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了会议。</w:t>
      </w:r>
    </w:p>
    <w:p w:rsidR="002747FC" w:rsidRDefault="002747FC" w:rsidP="000B2174">
      <w:pPr>
        <w:widowControl/>
        <w:spacing w:line="900" w:lineRule="atLeast"/>
        <w:ind w:firstLineChars="200" w:firstLine="600"/>
        <w:jc w:val="left"/>
        <w:outlineLvl w:val="0"/>
        <w:rPr>
          <w:rFonts w:ascii="宋体" w:eastAsia="宋体" w:hAnsi="宋体" w:cs="Arial"/>
          <w:color w:val="333333"/>
          <w:kern w:val="0"/>
          <w:sz w:val="30"/>
          <w:szCs w:val="30"/>
        </w:rPr>
      </w:pPr>
      <w:r w:rsidRPr="00B278B9">
        <w:rPr>
          <w:rFonts w:ascii="宋体" w:eastAsia="宋体" w:hAnsi="宋体" w:cs="Arial" w:hint="eastAsia"/>
          <w:color w:val="333333"/>
          <w:kern w:val="0"/>
          <w:sz w:val="30"/>
          <w:szCs w:val="30"/>
        </w:rPr>
        <w:lastRenderedPageBreak/>
        <w:t>   </w:t>
      </w:r>
    </w:p>
    <w:p w:rsidR="002747FC" w:rsidRPr="002747FC" w:rsidRDefault="002747FC" w:rsidP="002747FC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firstLine="640"/>
        <w:jc w:val="left"/>
        <w:rPr>
          <w:rFonts w:ascii="宋体" w:eastAsia="宋体" w:hAnsi="宋体" w:cs="宋体"/>
          <w:color w:val="292929"/>
          <w:kern w:val="0"/>
          <w:sz w:val="24"/>
          <w:szCs w:val="24"/>
        </w:rPr>
      </w:pP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农机</w:t>
      </w:r>
      <w:r w:rsidR="000B2174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股股长赵泉涌</w:t>
      </w: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总结了</w:t>
      </w:r>
      <w:r w:rsidR="000B2174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巴州区</w:t>
      </w: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2017年农机购置补贴工作，深刻分析了全</w:t>
      </w:r>
      <w:r w:rsidR="000B2174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区</w:t>
      </w: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农机化发展面临的新形势、新任务，安排部署了2018年农机购置补贴工作，要求全体人员要提高思想认识，严肃纪律，公开程序，提高效率，加强廉政风险防控，确保今年农机购置补贴及其他各项工作任务顺利完成。</w:t>
      </w:r>
    </w:p>
    <w:p w:rsidR="004B6670" w:rsidRDefault="000B2174" w:rsidP="004B6670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firstLine="640"/>
        <w:jc w:val="left"/>
        <w:rPr>
          <w:rFonts w:ascii="仿宋_GB2312" w:eastAsia="仿宋_GB2312" w:hAnsi="宋体" w:cs="宋体"/>
          <w:color w:val="29292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区农业局分管领导赵平在</w:t>
      </w:r>
      <w:r w:rsidR="002747FC"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进行农机购置补贴廉政教育时，对违法典型案例进行了分析，要求大家认真履行职责、转变工作作风，严明纪律，贯彻中央八项规定，廉洁自律。强调要严格执行农机购置补贴政策，实现全程透明操作，全方位接受社会监督，让国家的惠农政策在阳光下运行。</w:t>
      </w:r>
    </w:p>
    <w:p w:rsidR="004B6670" w:rsidRPr="004B6670" w:rsidRDefault="004B6670" w:rsidP="004B6670">
      <w:pPr>
        <w:widowControl/>
        <w:spacing w:line="720" w:lineRule="atLeast"/>
        <w:ind w:firstLineChars="250" w:firstLine="800"/>
        <w:jc w:val="left"/>
        <w:rPr>
          <w:rFonts w:ascii="仿宋_GB2312" w:eastAsia="仿宋_GB2312" w:hAnsi="宋体" w:cs="宋体"/>
          <w:color w:val="292929"/>
          <w:kern w:val="0"/>
          <w:sz w:val="32"/>
          <w:szCs w:val="32"/>
        </w:rPr>
      </w:pP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会上，</w:t>
      </w:r>
      <w:r w:rsidR="002747FC"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还对今年农机购置补贴政策的新变化、新要求和操作程序进行了解读和培训，并围绕如何更好的服务</w:t>
      </w:r>
      <w:r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购机农户、规范补贴程序等问题广泛听取了各农机专合社的意见和建议。随后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，区农业局与</w:t>
      </w:r>
      <w:r w:rsidRPr="002747FC">
        <w:rPr>
          <w:rFonts w:ascii="仿宋_GB2312" w:eastAsia="仿宋_GB2312" w:hAnsi="宋体" w:cs="宋体"/>
          <w:color w:val="292929"/>
          <w:kern w:val="0"/>
          <w:sz w:val="32"/>
          <w:szCs w:val="32"/>
        </w:rPr>
        <w:t>2</w:t>
      </w:r>
      <w:r w:rsidRPr="002747FC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9个乡镇（城区办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事处）农业</w:t>
      </w:r>
      <w:r w:rsidR="0015242E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综合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服务中心签订</w:t>
      </w:r>
      <w:r w:rsidRPr="004B6670">
        <w:rPr>
          <w:rFonts w:ascii="仿宋_GB2312" w:eastAsia="仿宋_GB2312" w:hAnsi="宋体" w:cs="宋体"/>
          <w:color w:val="292929"/>
          <w:kern w:val="0"/>
          <w:sz w:val="32"/>
          <w:szCs w:val="32"/>
        </w:rPr>
        <w:t>2018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年农机购置补贴</w:t>
      </w:r>
      <w:r w:rsidR="00067EF1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政策</w:t>
      </w:r>
      <w:r w:rsidRPr="004B6670">
        <w:rPr>
          <w:rFonts w:ascii="仿宋_GB2312" w:eastAsia="仿宋_GB2312" w:hAnsi="宋体" w:cs="宋体" w:hint="eastAsia"/>
          <w:color w:val="292929"/>
          <w:kern w:val="0"/>
          <w:sz w:val="32"/>
          <w:szCs w:val="32"/>
        </w:rPr>
        <w:t>实施工作责任书。</w:t>
      </w:r>
    </w:p>
    <w:p w:rsidR="00C24E2B" w:rsidRPr="002747FC" w:rsidRDefault="00C24E2B"/>
    <w:sectPr w:rsidR="00C24E2B" w:rsidRPr="002747FC" w:rsidSect="00C2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51" w:rsidRDefault="00EC7C51" w:rsidP="00C358AD">
      <w:r>
        <w:separator/>
      </w:r>
    </w:p>
  </w:endnote>
  <w:endnote w:type="continuationSeparator" w:id="0">
    <w:p w:rsidR="00EC7C51" w:rsidRDefault="00EC7C51" w:rsidP="00C3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51" w:rsidRDefault="00EC7C51" w:rsidP="00C358AD">
      <w:r>
        <w:separator/>
      </w:r>
    </w:p>
  </w:footnote>
  <w:footnote w:type="continuationSeparator" w:id="0">
    <w:p w:rsidR="00EC7C51" w:rsidRDefault="00EC7C51" w:rsidP="00C35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8B9"/>
    <w:rsid w:val="00067EF1"/>
    <w:rsid w:val="000B2174"/>
    <w:rsid w:val="001355FD"/>
    <w:rsid w:val="0015242E"/>
    <w:rsid w:val="00152545"/>
    <w:rsid w:val="001B32A9"/>
    <w:rsid w:val="002747FC"/>
    <w:rsid w:val="003C28B6"/>
    <w:rsid w:val="004B6670"/>
    <w:rsid w:val="005E0D6B"/>
    <w:rsid w:val="006E6229"/>
    <w:rsid w:val="009262F0"/>
    <w:rsid w:val="009D67C3"/>
    <w:rsid w:val="00A54441"/>
    <w:rsid w:val="00B1730D"/>
    <w:rsid w:val="00B278B9"/>
    <w:rsid w:val="00B734F3"/>
    <w:rsid w:val="00B76840"/>
    <w:rsid w:val="00C24E2B"/>
    <w:rsid w:val="00C358AD"/>
    <w:rsid w:val="00D21DC1"/>
    <w:rsid w:val="00DA3F3E"/>
    <w:rsid w:val="00DD5C64"/>
    <w:rsid w:val="00DE7948"/>
    <w:rsid w:val="00E343D0"/>
    <w:rsid w:val="00EA26DA"/>
    <w:rsid w:val="00EB21BE"/>
    <w:rsid w:val="00EC7C51"/>
    <w:rsid w:val="00EE2064"/>
    <w:rsid w:val="00F8146D"/>
    <w:rsid w:val="00FD5891"/>
    <w:rsid w:val="00FE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8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2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8B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78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278B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78B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35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358A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35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358A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B32A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E1E1E1"/>
                            <w:left w:val="dashed" w:sz="6" w:space="0" w:color="E1E1E1"/>
                            <w:bottom w:val="dashed" w:sz="6" w:space="0" w:color="E1E1E1"/>
                            <w:right w:val="dashed" w:sz="6" w:space="0" w:color="E1E1E1"/>
                          </w:divBdr>
                        </w:div>
                        <w:div w:id="9754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26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7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陈天明</dc:creator>
  <cp:lastModifiedBy>陈天明</cp:lastModifiedBy>
  <cp:revision>20</cp:revision>
  <dcterms:created xsi:type="dcterms:W3CDTF">2018-07-19T02:26:00Z</dcterms:created>
  <dcterms:modified xsi:type="dcterms:W3CDTF">2018-07-20T02:59:00Z</dcterms:modified>
</cp:coreProperties>
</file>