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color w:val="333333"/>
          <w:kern w:val="0"/>
          <w:sz w:val="40"/>
          <w:szCs w:val="40"/>
        </w:rPr>
      </w:pPr>
    </w:p>
    <w:p>
      <w:pPr>
        <w:widowControl/>
        <w:jc w:val="center"/>
        <w:rPr>
          <w:rFonts w:hint="eastAsia" w:ascii="方正小标宋简体" w:hAnsi="宋体" w:eastAsia="方正小标宋简体" w:cs="宋体"/>
          <w:color w:val="333333"/>
          <w:kern w:val="0"/>
          <w:sz w:val="40"/>
          <w:szCs w:val="40"/>
        </w:rPr>
      </w:pPr>
      <w:r>
        <w:rPr>
          <w:rFonts w:hint="eastAsia" w:ascii="方正小标宋简体" w:hAnsi="宋体" w:eastAsia="方正小标宋简体" w:cs="宋体"/>
          <w:color w:val="333333"/>
          <w:kern w:val="0"/>
          <w:sz w:val="40"/>
          <w:szCs w:val="40"/>
          <w:lang w:eastAsia="zh-CN"/>
        </w:rPr>
        <w:t>珙县</w:t>
      </w:r>
      <w:r>
        <w:rPr>
          <w:rFonts w:hint="eastAsia" w:ascii="方正小标宋简体" w:hAnsi="宋体" w:eastAsia="方正小标宋简体" w:cs="宋体"/>
          <w:color w:val="333333"/>
          <w:kern w:val="0"/>
          <w:sz w:val="40"/>
          <w:szCs w:val="40"/>
        </w:rPr>
        <w:t xml:space="preserve">农业局    </w:t>
      </w:r>
      <w:r>
        <w:rPr>
          <w:rFonts w:hint="eastAsia" w:ascii="方正小标宋简体" w:hAnsi="宋体" w:eastAsia="方正小标宋简体" w:cs="宋体"/>
          <w:color w:val="333333"/>
          <w:kern w:val="0"/>
          <w:sz w:val="40"/>
          <w:szCs w:val="40"/>
          <w:lang w:eastAsia="zh-CN"/>
        </w:rPr>
        <w:t>珙县</w:t>
      </w:r>
      <w:r>
        <w:rPr>
          <w:rFonts w:hint="eastAsia" w:ascii="方正小标宋简体" w:hAnsi="宋体" w:eastAsia="方正小标宋简体" w:cs="宋体"/>
          <w:color w:val="333333"/>
          <w:kern w:val="0"/>
          <w:sz w:val="40"/>
          <w:szCs w:val="40"/>
        </w:rPr>
        <w:t>财政局</w:t>
      </w:r>
    </w:p>
    <w:p>
      <w:pPr>
        <w:widowControl/>
        <w:jc w:val="center"/>
        <w:rPr>
          <w:rFonts w:hint="eastAsia" w:ascii="方正小标宋简体" w:hAnsi="宋体" w:eastAsia="方正小标宋简体" w:cs="宋体"/>
          <w:color w:val="333333"/>
          <w:kern w:val="0"/>
          <w:sz w:val="40"/>
          <w:szCs w:val="40"/>
        </w:rPr>
      </w:pPr>
      <w:r>
        <w:rPr>
          <w:rFonts w:hint="eastAsia" w:ascii="方正小标宋简体" w:hAnsi="宋体" w:eastAsia="方正小标宋简体" w:cs="宋体"/>
          <w:color w:val="333333"/>
          <w:kern w:val="0"/>
          <w:sz w:val="40"/>
          <w:szCs w:val="40"/>
        </w:rPr>
        <w:t>关于印发《</w:t>
      </w:r>
      <w:r>
        <w:rPr>
          <w:rFonts w:hint="eastAsia" w:ascii="方正小标宋简体" w:hAnsi="宋体" w:eastAsia="方正小标宋简体" w:cs="宋体"/>
          <w:color w:val="333333"/>
          <w:kern w:val="0"/>
          <w:sz w:val="40"/>
          <w:szCs w:val="40"/>
          <w:lang w:eastAsia="zh-CN"/>
        </w:rPr>
        <w:t>珙县</w:t>
      </w:r>
      <w:r>
        <w:rPr>
          <w:rFonts w:hint="eastAsia" w:ascii="方正小标宋简体" w:hAnsi="宋体" w:eastAsia="方正小标宋简体" w:cs="宋体"/>
          <w:color w:val="333333"/>
          <w:kern w:val="0"/>
          <w:sz w:val="40"/>
          <w:szCs w:val="40"/>
        </w:rPr>
        <w:t>2018-2020年农业机械购置补贴</w:t>
      </w:r>
      <w:r>
        <w:rPr>
          <w:rFonts w:hint="eastAsia" w:ascii="方正小标宋简体" w:hAnsi="宋体" w:eastAsia="方正小标宋简体" w:cs="宋体"/>
          <w:color w:val="333333"/>
          <w:kern w:val="0"/>
          <w:sz w:val="40"/>
          <w:szCs w:val="40"/>
          <w:lang w:eastAsia="zh-CN"/>
        </w:rPr>
        <w:t>实施方案</w:t>
      </w:r>
      <w:r>
        <w:rPr>
          <w:rFonts w:hint="eastAsia" w:ascii="方正小标宋简体" w:hAnsi="宋体" w:eastAsia="方正小标宋简体" w:cs="宋体"/>
          <w:color w:val="333333"/>
          <w:kern w:val="0"/>
          <w:sz w:val="40"/>
          <w:szCs w:val="40"/>
        </w:rPr>
        <w:t>》的通知</w:t>
      </w:r>
    </w:p>
    <w:p>
      <w:pPr>
        <w:widowControl/>
        <w:jc w:val="center"/>
        <w:rPr>
          <w:rFonts w:hint="eastAsia" w:ascii="宋体" w:hAnsi="宋体" w:cs="宋体"/>
          <w:color w:val="333333"/>
          <w:kern w:val="0"/>
          <w:szCs w:val="21"/>
        </w:rPr>
      </w:pPr>
    </w:p>
    <w:p>
      <w:pPr>
        <w:widowControl/>
        <w:spacing w:line="720" w:lineRule="exact"/>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各</w:t>
      </w:r>
      <w:r>
        <w:rPr>
          <w:rFonts w:hint="eastAsia" w:ascii="仿宋_GB2312" w:hAnsi="宋体" w:eastAsia="仿宋_GB2312" w:cs="宋体"/>
          <w:color w:val="333333"/>
          <w:kern w:val="0"/>
          <w:sz w:val="32"/>
          <w:szCs w:val="32"/>
          <w:lang w:eastAsia="zh-CN"/>
        </w:rPr>
        <w:t>乡（镇）农业技术推广综合服务站、财政所</w:t>
      </w:r>
      <w:r>
        <w:rPr>
          <w:rFonts w:hint="eastAsia" w:ascii="仿宋_GB2312" w:hAnsi="宋体" w:eastAsia="仿宋_GB2312" w:cs="宋体"/>
          <w:color w:val="333333"/>
          <w:kern w:val="0"/>
          <w:sz w:val="32"/>
          <w:szCs w:val="32"/>
        </w:rPr>
        <w:t>：</w:t>
      </w:r>
    </w:p>
    <w:p>
      <w:pPr>
        <w:widowControl/>
        <w:spacing w:line="720" w:lineRule="exact"/>
        <w:ind w:firstLine="64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为切实做好2018-2020年农机购置补贴工作，支持引导农业机械化全程全面高质高效发展，促进农业供给侧结构性改革，助力乡村振兴战略实施，推进四川由农业大省向农业强省跨越。根据四川省农业厅、四川省财政厅《关于印发&lt;四川省2018-2020年农机购置补贴实施指导意见&gt;的通知》（川农业〔2018〕35号）</w:t>
      </w:r>
      <w:r>
        <w:rPr>
          <w:rFonts w:hint="eastAsia" w:ascii="仿宋_GB2312" w:hAnsi="宋体" w:eastAsia="仿宋_GB2312" w:cs="宋体"/>
          <w:color w:val="333333"/>
          <w:kern w:val="0"/>
          <w:sz w:val="32"/>
          <w:szCs w:val="32"/>
          <w:lang w:eastAsia="zh-CN"/>
        </w:rPr>
        <w:t>和宜宾市</w:t>
      </w:r>
      <w:r>
        <w:rPr>
          <w:rFonts w:hint="eastAsia" w:ascii="仿宋_GB2312" w:hAnsi="宋体" w:eastAsia="仿宋_GB2312" w:cs="宋体"/>
          <w:color w:val="333333"/>
          <w:kern w:val="0"/>
          <w:sz w:val="32"/>
          <w:szCs w:val="32"/>
        </w:rPr>
        <w:t>农业</w:t>
      </w:r>
      <w:r>
        <w:rPr>
          <w:rFonts w:hint="eastAsia" w:ascii="仿宋_GB2312" w:hAnsi="宋体" w:eastAsia="仿宋_GB2312" w:cs="宋体"/>
          <w:color w:val="333333"/>
          <w:kern w:val="0"/>
          <w:sz w:val="32"/>
          <w:szCs w:val="32"/>
          <w:lang w:eastAsia="zh-CN"/>
        </w:rPr>
        <w:t>局</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宜宾市</w:t>
      </w:r>
      <w:r>
        <w:rPr>
          <w:rFonts w:hint="eastAsia" w:ascii="仿宋_GB2312" w:hAnsi="宋体" w:eastAsia="仿宋_GB2312" w:cs="宋体"/>
          <w:color w:val="333333"/>
          <w:kern w:val="0"/>
          <w:sz w:val="32"/>
          <w:szCs w:val="32"/>
        </w:rPr>
        <w:t>财政</w:t>
      </w:r>
      <w:r>
        <w:rPr>
          <w:rFonts w:hint="eastAsia" w:ascii="仿宋_GB2312" w:hAnsi="宋体" w:eastAsia="仿宋_GB2312" w:cs="宋体"/>
          <w:color w:val="333333"/>
          <w:kern w:val="0"/>
          <w:sz w:val="32"/>
          <w:szCs w:val="32"/>
          <w:lang w:eastAsia="zh-CN"/>
        </w:rPr>
        <w:t>局</w:t>
      </w:r>
      <w:r>
        <w:rPr>
          <w:rFonts w:hint="eastAsia" w:ascii="仿宋_GB2312" w:hAnsi="宋体" w:eastAsia="仿宋_GB2312" w:cs="宋体"/>
          <w:color w:val="333333"/>
          <w:kern w:val="0"/>
          <w:sz w:val="32"/>
          <w:szCs w:val="32"/>
        </w:rPr>
        <w:t>《关于印发&lt;</w:t>
      </w:r>
      <w:r>
        <w:rPr>
          <w:rFonts w:hint="eastAsia" w:ascii="仿宋_GB2312" w:hAnsi="宋体" w:eastAsia="仿宋_GB2312" w:cs="宋体"/>
          <w:color w:val="333333"/>
          <w:kern w:val="0"/>
          <w:sz w:val="32"/>
          <w:szCs w:val="32"/>
          <w:lang w:eastAsia="zh-CN"/>
        </w:rPr>
        <w:t>宜宾市</w:t>
      </w:r>
      <w:r>
        <w:rPr>
          <w:rFonts w:hint="eastAsia" w:ascii="仿宋_GB2312" w:hAnsi="宋体" w:eastAsia="仿宋_GB2312" w:cs="宋体"/>
          <w:color w:val="333333"/>
          <w:kern w:val="0"/>
          <w:sz w:val="32"/>
          <w:szCs w:val="32"/>
        </w:rPr>
        <w:t>2018-2020年农机购置补贴实施指导意见&gt;的通知》（</w:t>
      </w:r>
      <w:r>
        <w:rPr>
          <w:rFonts w:hint="eastAsia" w:ascii="仿宋_GB2312" w:hAnsi="宋体" w:eastAsia="仿宋_GB2312" w:cs="宋体"/>
          <w:color w:val="333333"/>
          <w:kern w:val="0"/>
          <w:sz w:val="32"/>
          <w:szCs w:val="32"/>
          <w:lang w:eastAsia="zh-CN"/>
        </w:rPr>
        <w:t>宜</w:t>
      </w:r>
      <w:r>
        <w:rPr>
          <w:rFonts w:hint="eastAsia" w:ascii="仿宋_GB2312" w:hAnsi="宋体" w:eastAsia="仿宋_GB2312" w:cs="宋体"/>
          <w:color w:val="333333"/>
          <w:kern w:val="0"/>
          <w:sz w:val="32"/>
          <w:szCs w:val="32"/>
        </w:rPr>
        <w:t>农</w:t>
      </w:r>
      <w:r>
        <w:rPr>
          <w:rFonts w:hint="eastAsia" w:ascii="仿宋_GB2312" w:hAnsi="宋体" w:eastAsia="仿宋_GB2312" w:cs="宋体"/>
          <w:color w:val="333333"/>
          <w:kern w:val="0"/>
          <w:sz w:val="32"/>
          <w:szCs w:val="32"/>
          <w:lang w:eastAsia="zh-CN"/>
        </w:rPr>
        <w:t>发</w:t>
      </w:r>
      <w:r>
        <w:rPr>
          <w:rFonts w:hint="eastAsia" w:ascii="仿宋_GB2312" w:hAnsi="宋体" w:eastAsia="仿宋_GB2312" w:cs="宋体"/>
          <w:color w:val="333333"/>
          <w:kern w:val="0"/>
          <w:sz w:val="32"/>
          <w:szCs w:val="32"/>
        </w:rPr>
        <w:t>〔2018〕3</w:t>
      </w:r>
      <w:r>
        <w:rPr>
          <w:rFonts w:hint="eastAsia" w:ascii="仿宋_GB2312" w:hAnsi="宋体" w:eastAsia="仿宋_GB2312" w:cs="宋体"/>
          <w:color w:val="333333"/>
          <w:kern w:val="0"/>
          <w:sz w:val="32"/>
          <w:szCs w:val="32"/>
          <w:lang w:val="en-US" w:eastAsia="zh-CN"/>
        </w:rPr>
        <w:t>9</w:t>
      </w:r>
      <w:r>
        <w:rPr>
          <w:rFonts w:hint="eastAsia" w:ascii="仿宋_GB2312" w:hAnsi="宋体" w:eastAsia="仿宋_GB2312" w:cs="宋体"/>
          <w:color w:val="333333"/>
          <w:kern w:val="0"/>
          <w:sz w:val="32"/>
          <w:szCs w:val="32"/>
        </w:rPr>
        <w:t>号）的规定和相关要求，结合</w:t>
      </w:r>
      <w:r>
        <w:rPr>
          <w:rFonts w:hint="eastAsia" w:ascii="仿宋_GB2312" w:hAnsi="宋体" w:eastAsia="仿宋_GB2312" w:cs="宋体"/>
          <w:color w:val="333333"/>
          <w:kern w:val="0"/>
          <w:sz w:val="32"/>
          <w:szCs w:val="32"/>
          <w:lang w:eastAsia="zh-CN"/>
        </w:rPr>
        <w:t>我县</w:t>
      </w:r>
      <w:r>
        <w:rPr>
          <w:rFonts w:hint="eastAsia" w:ascii="仿宋_GB2312" w:hAnsi="宋体" w:eastAsia="仿宋_GB2312" w:cs="宋体"/>
          <w:color w:val="333333"/>
          <w:kern w:val="0"/>
          <w:sz w:val="32"/>
          <w:szCs w:val="32"/>
        </w:rPr>
        <w:t>实际，</w:t>
      </w:r>
      <w:r>
        <w:rPr>
          <w:rFonts w:hint="eastAsia" w:ascii="仿宋_GB2312" w:hAnsi="宋体" w:eastAsia="仿宋_GB2312" w:cs="宋体"/>
          <w:color w:val="333333"/>
          <w:kern w:val="0"/>
          <w:sz w:val="32"/>
          <w:szCs w:val="32"/>
          <w:lang w:eastAsia="zh-CN"/>
        </w:rPr>
        <w:t>特</w:t>
      </w:r>
      <w:r>
        <w:rPr>
          <w:rFonts w:hint="eastAsia" w:ascii="仿宋_GB2312" w:hAnsi="宋体" w:eastAsia="仿宋_GB2312" w:cs="宋体"/>
          <w:color w:val="333333"/>
          <w:kern w:val="0"/>
          <w:sz w:val="32"/>
          <w:szCs w:val="32"/>
        </w:rPr>
        <w:t>制定《</w:t>
      </w:r>
      <w:r>
        <w:rPr>
          <w:rFonts w:hint="eastAsia" w:ascii="仿宋_GB2312" w:hAnsi="宋体" w:eastAsia="仿宋_GB2312" w:cs="宋体"/>
          <w:color w:val="333333"/>
          <w:kern w:val="0"/>
          <w:sz w:val="32"/>
          <w:szCs w:val="32"/>
          <w:lang w:eastAsia="zh-CN"/>
        </w:rPr>
        <w:t>珙县</w:t>
      </w:r>
      <w:r>
        <w:rPr>
          <w:rFonts w:hint="eastAsia" w:ascii="仿宋_GB2312" w:hAnsi="宋体" w:eastAsia="仿宋_GB2312" w:cs="宋体"/>
          <w:color w:val="333333"/>
          <w:kern w:val="0"/>
          <w:sz w:val="32"/>
          <w:szCs w:val="32"/>
        </w:rPr>
        <w:t>2018-2020年农业机械购置补贴</w:t>
      </w:r>
      <w:r>
        <w:rPr>
          <w:rFonts w:hint="eastAsia" w:ascii="仿宋_GB2312" w:hAnsi="宋体" w:eastAsia="仿宋_GB2312" w:cs="宋体"/>
          <w:color w:val="333333"/>
          <w:kern w:val="0"/>
          <w:sz w:val="32"/>
          <w:szCs w:val="32"/>
          <w:lang w:eastAsia="zh-CN"/>
        </w:rPr>
        <w:t>实施方案</w:t>
      </w:r>
      <w:r>
        <w:rPr>
          <w:rFonts w:hint="eastAsia" w:ascii="仿宋_GB2312" w:hAnsi="宋体" w:eastAsia="仿宋_GB2312" w:cs="宋体"/>
          <w:color w:val="333333"/>
          <w:kern w:val="0"/>
          <w:sz w:val="32"/>
          <w:szCs w:val="32"/>
        </w:rPr>
        <w:t>》，现印发你们，请遵照执行。</w:t>
      </w:r>
    </w:p>
    <w:p>
      <w:pPr>
        <w:widowControl/>
        <w:spacing w:line="720" w:lineRule="exact"/>
        <w:ind w:firstLine="3206" w:firstLineChars="1002"/>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eastAsia="zh-CN"/>
        </w:rPr>
        <w:t>珙县农业局</w:t>
      </w:r>
      <w:r>
        <w:rPr>
          <w:rFonts w:hint="eastAsia" w:ascii="仿宋_GB2312" w:hAnsi="宋体" w:eastAsia="仿宋_GB2312" w:cs="宋体"/>
          <w:color w:val="333333"/>
          <w:kern w:val="0"/>
          <w:sz w:val="32"/>
          <w:szCs w:val="32"/>
          <w:lang w:val="en-US" w:eastAsia="zh-CN"/>
        </w:rPr>
        <w:t xml:space="preserve">    珙县财政局</w:t>
      </w:r>
    </w:p>
    <w:p>
      <w:pPr>
        <w:widowControl/>
        <w:spacing w:line="720" w:lineRule="exact"/>
        <w:ind w:firstLine="4806" w:firstLineChars="1502"/>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2018年6月28日</w:t>
      </w:r>
    </w:p>
    <w:p>
      <w:pPr>
        <w:widowControl/>
        <w:jc w:val="center"/>
        <w:rPr>
          <w:rFonts w:hint="eastAsia" w:ascii="方正小标宋简体" w:hAnsi="宋体" w:eastAsia="方正小标宋简体" w:cs="宋体"/>
          <w:color w:val="333333"/>
          <w:kern w:val="0"/>
          <w:sz w:val="40"/>
          <w:szCs w:val="40"/>
        </w:rPr>
      </w:pPr>
    </w:p>
    <w:p>
      <w:pPr>
        <w:widowControl/>
        <w:ind w:firstLine="1200" w:firstLineChars="300"/>
        <w:jc w:val="both"/>
        <w:rPr>
          <w:rFonts w:hint="eastAsia" w:ascii="方正小标宋简体" w:hAnsi="宋体" w:eastAsia="方正小标宋简体" w:cs="宋体"/>
          <w:color w:val="333333"/>
          <w:kern w:val="0"/>
          <w:sz w:val="40"/>
          <w:szCs w:val="40"/>
        </w:rPr>
      </w:pPr>
      <w:r>
        <w:rPr>
          <w:rFonts w:hint="eastAsia" w:ascii="方正小标宋简体" w:hAnsi="宋体" w:eastAsia="方正小标宋简体" w:cs="宋体"/>
          <w:color w:val="333333"/>
          <w:kern w:val="0"/>
          <w:sz w:val="40"/>
          <w:szCs w:val="40"/>
          <w:lang w:eastAsia="zh-CN"/>
        </w:rPr>
        <w:t>珙县</w:t>
      </w:r>
      <w:r>
        <w:rPr>
          <w:rFonts w:hint="eastAsia" w:ascii="方正小标宋简体" w:hAnsi="宋体" w:eastAsia="方正小标宋简体" w:cs="宋体"/>
          <w:color w:val="333333"/>
          <w:kern w:val="0"/>
          <w:sz w:val="40"/>
          <w:szCs w:val="40"/>
        </w:rPr>
        <w:t>2018-2020年农业机械购置补贴</w:t>
      </w:r>
    </w:p>
    <w:p>
      <w:pPr>
        <w:widowControl/>
        <w:ind w:firstLine="3624" w:firstLineChars="906"/>
        <w:jc w:val="left"/>
        <w:rPr>
          <w:rFonts w:hint="eastAsia" w:ascii="方正小标宋简体" w:hAnsi="宋体" w:eastAsia="方正小标宋简体" w:cs="宋体"/>
          <w:color w:val="333333"/>
          <w:kern w:val="0"/>
          <w:sz w:val="40"/>
          <w:szCs w:val="40"/>
          <w:lang w:eastAsia="zh-CN"/>
        </w:rPr>
      </w:pPr>
      <w:r>
        <w:rPr>
          <w:rFonts w:hint="eastAsia" w:ascii="方正小标宋简体" w:hAnsi="宋体" w:eastAsia="方正小标宋简体" w:cs="宋体"/>
          <w:color w:val="333333"/>
          <w:kern w:val="0"/>
          <w:sz w:val="40"/>
          <w:szCs w:val="40"/>
          <w:lang w:eastAsia="zh-CN"/>
        </w:rPr>
        <w:t>实施方案</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一、总体要求</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深入贯彻落实党的十九大精神，紧紧围绕实施乡村振兴战略，以推进农业供给侧结构性改革、促进农业机械化全程全面高质高效发展为基本要求，突出重点，全力保障粮食和主要农产品生产全程机械供给的需求，为全</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二、补贴范围和补贴机具</w:t>
      </w:r>
    </w:p>
    <w:p>
      <w:pPr>
        <w:widowControl/>
        <w:ind w:firstLine="645"/>
        <w:jc w:val="left"/>
        <w:rPr>
          <w:rFonts w:hint="eastAsia" w:ascii="仿宋_GB2312" w:hAnsi="宋体" w:eastAsia="仿宋_GB2312" w:cs="宋体"/>
          <w:color w:val="333333"/>
          <w:kern w:val="0"/>
          <w:sz w:val="32"/>
          <w:szCs w:val="32"/>
        </w:rPr>
      </w:pPr>
      <w:r>
        <w:rPr>
          <w:rFonts w:hint="eastAsia" w:ascii="仿宋_GB2312" w:hAnsi="宋体" w:eastAsia="仿宋_GB2312" w:cs="宋体"/>
          <w:b/>
          <w:bCs/>
          <w:color w:val="333333"/>
          <w:kern w:val="0"/>
          <w:sz w:val="32"/>
        </w:rPr>
        <w:t>（一）补贴机具种类范围。</w:t>
      </w:r>
      <w:r>
        <w:rPr>
          <w:rFonts w:hint="eastAsia" w:ascii="仿宋_GB2312" w:hAnsi="宋体" w:eastAsia="仿宋_GB2312" w:cs="宋体"/>
          <w:color w:val="333333"/>
          <w:kern w:val="0"/>
          <w:sz w:val="32"/>
          <w:szCs w:val="32"/>
        </w:rPr>
        <w:t>根据</w:t>
      </w:r>
      <w:r>
        <w:rPr>
          <w:rFonts w:hint="eastAsia" w:ascii="仿宋_GB2312" w:hAnsi="宋体" w:eastAsia="仿宋_GB2312" w:cs="宋体"/>
          <w:color w:val="333333"/>
          <w:kern w:val="0"/>
          <w:sz w:val="32"/>
          <w:szCs w:val="32"/>
          <w:lang w:eastAsia="zh-CN"/>
        </w:rPr>
        <w:t>珙县</w:t>
      </w:r>
      <w:r>
        <w:rPr>
          <w:rFonts w:hint="eastAsia" w:ascii="仿宋_GB2312" w:hAnsi="宋体" w:eastAsia="仿宋_GB2312" w:cs="宋体"/>
          <w:color w:val="333333"/>
          <w:kern w:val="0"/>
          <w:sz w:val="32"/>
          <w:szCs w:val="32"/>
        </w:rPr>
        <w:t>现代农业发展实际，我</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农机购置补贴机具种类范围按照四川省农机购置补贴机具种类范围（以下简称补贴范围）执行，为15大类38小类104个品目（详见附件1），通过四川省农业厅网站（</w:t>
      </w:r>
      <w:r>
        <w:rPr>
          <w:rFonts w:ascii="仿宋_GB2312" w:hAnsi="宋体" w:eastAsia="仿宋_GB2312" w:cs="宋体"/>
          <w:color w:val="333333"/>
          <w:kern w:val="0"/>
          <w:sz w:val="32"/>
          <w:szCs w:val="32"/>
        </w:rPr>
        <w:t>http://www.scagri.gov.cn/ztzl/njgzbtxx/njgztzgg/sttz/201803/t20180320_538818.html</w:t>
      </w:r>
      <w:r>
        <w:rPr>
          <w:rFonts w:hint="eastAsia" w:ascii="仿宋_GB2312" w:hAnsi="宋体" w:eastAsia="仿宋_GB2312" w:cs="宋体"/>
          <w:color w:val="333333"/>
          <w:kern w:val="0"/>
          <w:sz w:val="32"/>
          <w:szCs w:val="32"/>
        </w:rPr>
        <w:t>）对外公告</w:t>
      </w:r>
      <w:r>
        <w:rPr>
          <w:rFonts w:hint="eastAsia" w:ascii="宋体" w:hAnsi="宋体" w:cs="宋体"/>
          <w:color w:val="333333"/>
          <w:kern w:val="0"/>
          <w:sz w:val="32"/>
          <w:szCs w:val="32"/>
        </w:rPr>
        <w:t>,</w:t>
      </w:r>
      <w:r>
        <w:rPr>
          <w:rFonts w:hint="eastAsia" w:ascii="仿宋_GB2312" w:hAnsi="宋体" w:eastAsia="仿宋_GB2312" w:cs="宋体"/>
          <w:color w:val="333333"/>
          <w:kern w:val="0"/>
          <w:sz w:val="32"/>
          <w:szCs w:val="32"/>
        </w:rPr>
        <w:t>实行补贴范围内所有机具敞开补贴。优先保证粮食等主要农产品生产所需机具和免耕播种、高效植保、节水灌溉、高效施肥、秸秆还田离田、残膜回收、畜禽粪污资源化利用、病死畜禽无害化处理等农业绿色发展机具的补贴需要。补贴范围保持总体稳定，必要的调整按年度进行。</w:t>
      </w:r>
    </w:p>
    <w:p>
      <w:pPr>
        <w:widowControl/>
        <w:ind w:firstLine="645"/>
        <w:jc w:val="left"/>
        <w:rPr>
          <w:rFonts w:hint="eastAsia"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珙县特色农业发展所需和小区域实用性强的机具，列入本级财政安排资金的补贴范围。根据我县特色农业产业发展需要，由县农业局制定具体补贴机具品目和补贴标准报县政</w:t>
      </w:r>
      <w:bookmarkStart w:id="0" w:name="_GoBack"/>
      <w:bookmarkEnd w:id="0"/>
      <w:r>
        <w:rPr>
          <w:rFonts w:hint="eastAsia" w:ascii="仿宋_GB2312" w:hAnsi="宋体" w:eastAsia="仿宋_GB2312" w:cs="宋体"/>
          <w:color w:val="000000" w:themeColor="text1"/>
          <w:kern w:val="0"/>
          <w:sz w:val="32"/>
          <w:szCs w:val="32"/>
          <w14:textFill>
            <w14:solidFill>
              <w14:schemeClr w14:val="tx1"/>
            </w14:solidFill>
          </w14:textFill>
        </w:rPr>
        <w:t>府审批后进行补贴。</w:t>
      </w:r>
    </w:p>
    <w:p>
      <w:pPr>
        <w:widowControl/>
        <w:ind w:firstLine="645"/>
        <w:jc w:val="left"/>
        <w:rPr>
          <w:rFonts w:hint="eastAsia" w:ascii="宋体" w:hAnsi="宋体" w:cs="宋体"/>
          <w:color w:val="333333"/>
          <w:kern w:val="0"/>
          <w:szCs w:val="21"/>
        </w:rPr>
      </w:pP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（二）</w:t>
      </w:r>
      <w:r>
        <w:rPr>
          <w:rFonts w:hint="eastAsia" w:ascii="仿宋_GB2312" w:hAnsi="宋体" w:eastAsia="仿宋_GB2312" w:cs="宋体"/>
          <w:b/>
          <w:bCs/>
          <w:color w:val="333333"/>
          <w:kern w:val="0"/>
          <w:sz w:val="32"/>
        </w:rPr>
        <w:t>补贴机具。</w:t>
      </w:r>
      <w:r>
        <w:rPr>
          <w:rFonts w:hint="eastAsia" w:ascii="仿宋_GB2312" w:hAnsi="宋体" w:eastAsia="仿宋_GB2312" w:cs="宋体"/>
          <w:color w:val="333333"/>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农机购置补贴机具资质采信农机产品认证结果和新产品试点具体办法按农业部规定执行。</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补贴机具须在明显位置固定标有生产企业、产品名称和型号、出厂编号、生产日期、执行标准等信息的永久性铭牌。</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三、补贴对象和补贴标准</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（一）补贴对象。</w:t>
      </w:r>
      <w:r>
        <w:rPr>
          <w:rFonts w:hint="eastAsia" w:ascii="仿宋_GB2312" w:hAnsi="宋体" w:eastAsia="仿宋_GB2312" w:cs="宋体"/>
          <w:color w:val="333333"/>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（二）补贴标准。</w:t>
      </w:r>
      <w:r>
        <w:rPr>
          <w:rFonts w:hint="eastAsia" w:ascii="仿宋_GB2312" w:hAnsi="宋体" w:eastAsia="仿宋_GB2312" w:cs="宋体"/>
          <w:color w:val="333333"/>
          <w:kern w:val="0"/>
          <w:sz w:val="32"/>
          <w:szCs w:val="32"/>
        </w:rPr>
        <w:t>中央财政农机购置补贴实行定额补贴，具体测算办法由省农业厅按照农业部规定执行。通用类机具补贴额不超过农业部发布的最高补贴额。</w:t>
      </w:r>
      <w:r>
        <w:rPr>
          <w:rFonts w:hint="eastAsia" w:ascii="仿宋_GB2312" w:hAnsi="宋体" w:eastAsia="仿宋_GB2312" w:cs="宋体"/>
          <w:color w:val="333333"/>
          <w:kern w:val="0"/>
          <w:sz w:val="32"/>
          <w:szCs w:val="32"/>
          <w:lang w:eastAsia="zh-CN"/>
        </w:rPr>
        <w:t>珙县</w:t>
      </w:r>
      <w:r>
        <w:rPr>
          <w:rFonts w:hint="eastAsia" w:ascii="仿宋_GB2312" w:hAnsi="宋体" w:eastAsia="仿宋_GB2312" w:cs="宋体"/>
          <w:color w:val="333333"/>
          <w:kern w:val="0"/>
          <w:sz w:val="32"/>
          <w:szCs w:val="32"/>
        </w:rPr>
        <w:t>补贴标准按省农业厅、财政厅发布的补贴标准执行。</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由县</w:t>
      </w:r>
      <w:r>
        <w:rPr>
          <w:rFonts w:hint="eastAsia" w:ascii="仿宋_GB2312" w:hAnsi="宋体" w:eastAsia="仿宋_GB2312" w:cs="宋体"/>
          <w:color w:val="333333"/>
          <w:kern w:val="0"/>
          <w:sz w:val="32"/>
          <w:szCs w:val="32"/>
          <w:lang w:eastAsia="zh-CN"/>
        </w:rPr>
        <w:t>农业局</w:t>
      </w:r>
      <w:r>
        <w:rPr>
          <w:rFonts w:hint="eastAsia" w:ascii="仿宋_GB2312" w:hAnsi="宋体" w:eastAsia="仿宋_GB2312" w:cs="宋体"/>
          <w:color w:val="333333"/>
          <w:kern w:val="0"/>
          <w:sz w:val="32"/>
          <w:szCs w:val="32"/>
        </w:rPr>
        <w:t>第一时间</w:t>
      </w:r>
      <w:r>
        <w:rPr>
          <w:rFonts w:hint="eastAsia" w:ascii="仿宋_GB2312" w:hAnsi="宋体" w:eastAsia="仿宋_GB2312" w:cs="宋体"/>
          <w:color w:val="333333"/>
          <w:kern w:val="0"/>
          <w:sz w:val="32"/>
          <w:szCs w:val="32"/>
          <w:lang w:eastAsia="zh-CN"/>
        </w:rPr>
        <w:t>采取措施，</w:t>
      </w:r>
      <w:r>
        <w:rPr>
          <w:rFonts w:hint="eastAsia" w:ascii="仿宋_GB2312" w:hAnsi="宋体" w:eastAsia="仿宋_GB2312" w:cs="宋体"/>
          <w:color w:val="333333"/>
          <w:kern w:val="0"/>
          <w:sz w:val="32"/>
          <w:szCs w:val="32"/>
        </w:rPr>
        <w:t>在农机购置补贴辅助管理系统中封闭，并及时组织调查，对有违规情节的，按农业部、财政部联合制定的《农业机械购置补贴产品违规经营行为处理办法（试行）》以及四川省相关规定处理，并及时向市农业局书面报告。对无违规情节且已购置的产品，可按原规定履行相关手续，并及时向市农业局书面报告，视情况建议省农业厅优化调整该产品补贴额。</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当补贴政策、补贴标准调整时，按照在农机购置补贴辅助系统中录入申请信息时的政策和标准执行。</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四、</w:t>
      </w:r>
      <w:r>
        <w:rPr>
          <w:rFonts w:hint="eastAsia" w:ascii="黑体" w:hAnsi="宋体" w:eastAsia="黑体" w:cs="宋体"/>
          <w:color w:val="000000" w:themeColor="text1"/>
          <w:kern w:val="0"/>
          <w:sz w:val="32"/>
          <w:szCs w:val="32"/>
          <w:shd w:val="clear" w:color="auto" w:fill="auto"/>
        </w:rPr>
        <w:t>资金分配使用</w:t>
      </w:r>
    </w:p>
    <w:p>
      <w:pPr>
        <w:widowControl/>
        <w:ind w:firstLine="645"/>
        <w:jc w:val="left"/>
        <w:rPr>
          <w:rFonts w:hint="eastAsia" w:ascii="宋体" w:hAnsi="宋体" w:eastAsia="仿宋_GB2312" w:cs="宋体"/>
          <w:color w:val="333333"/>
          <w:kern w:val="0"/>
          <w:szCs w:val="21"/>
          <w:lang w:eastAsia="zh-CN"/>
        </w:rPr>
      </w:pPr>
      <w:r>
        <w:rPr>
          <w:rFonts w:hint="eastAsia" w:ascii="仿宋_GB2312" w:hAnsi="宋体" w:eastAsia="仿宋_GB2312" w:cs="宋体"/>
          <w:color w:val="333333"/>
          <w:kern w:val="0"/>
          <w:sz w:val="32"/>
          <w:szCs w:val="32"/>
        </w:rPr>
        <w:t>农机购置补贴支出主要用于支持购置先进适用农业机械。</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农业部门会同财政部门科学测算资金需求，综合考虑耕地面积、农作物播种面积、主要农产品产量、购机需求、绩效管理、违规处理、当年资金使用情况等因素和财政预算安排情况，测算补贴资金需求由</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报</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报</w:t>
      </w:r>
      <w:r>
        <w:rPr>
          <w:rFonts w:hint="eastAsia" w:ascii="仿宋_GB2312" w:hAnsi="宋体" w:eastAsia="仿宋_GB2312" w:cs="宋体"/>
          <w:color w:val="333333"/>
          <w:kern w:val="0"/>
          <w:sz w:val="32"/>
          <w:szCs w:val="32"/>
          <w:lang w:eastAsia="zh-CN"/>
        </w:rPr>
        <w:t>市</w:t>
      </w:r>
      <w:r>
        <w:rPr>
          <w:rFonts w:hint="eastAsia" w:ascii="仿宋_GB2312" w:hAnsi="宋体" w:eastAsia="仿宋_GB2312" w:cs="宋体"/>
          <w:color w:val="333333"/>
          <w:kern w:val="0"/>
          <w:sz w:val="32"/>
          <w:szCs w:val="32"/>
        </w:rPr>
        <w:t>。各级财政部门要会同农业部门加强资金监管，定期调度和发布资金使用进度</w:t>
      </w:r>
      <w:r>
        <w:rPr>
          <w:rFonts w:hint="eastAsia" w:ascii="仿宋_GB2312" w:hAnsi="宋体" w:eastAsia="仿宋_GB2312" w:cs="宋体"/>
          <w:color w:val="333333"/>
          <w:kern w:val="0"/>
          <w:sz w:val="32"/>
          <w:szCs w:val="32"/>
          <w:lang w:eastAsia="zh-CN"/>
        </w:rPr>
        <w:t>。</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按照国务院办公厅《关于进一步做好盘活财政存量资金工作的通知》（国办发[2014]70号）和财政部《关于推进地方盘活财政存量资金有关事项的通知》（财预[2015]15号）“（三）关于转移支付结转结余资金。</w:t>
      </w:r>
      <w:r>
        <w:rPr>
          <w:rFonts w:hint="eastAsia" w:ascii="仿宋" w:hAnsi="仿宋" w:eastAsia="仿宋" w:cs="宋体"/>
          <w:color w:val="333333"/>
          <w:kern w:val="0"/>
          <w:sz w:val="32"/>
          <w:szCs w:val="32"/>
        </w:rPr>
        <w:t>……</w:t>
      </w:r>
      <w:r>
        <w:rPr>
          <w:rFonts w:hint="eastAsia" w:ascii="仿宋_GB2312" w:hAnsi="宋体" w:eastAsia="仿宋_GB2312" w:cs="宋体"/>
          <w:color w:val="333333"/>
          <w:kern w:val="0"/>
          <w:sz w:val="32"/>
          <w:szCs w:val="32"/>
        </w:rPr>
        <w:t>预算已分配到部门并结转两年以上的结余资金，由同级财政收回统筹使用”文件要求，在保证今年补贴资金充足的前提下，县农机购置补贴结转两年以上的结余资金，由本级财政收回统筹使用。</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lang w:eastAsia="zh-CN"/>
        </w:rPr>
        <w:t>各乡（镇）根据当年购置机具情况，按时提交补贴机具结算资料到县农业局，由县农业局和县财政局审核下达补贴资金，乡（镇）具体开展兑付工作。</w:t>
      </w:r>
      <w:r>
        <w:rPr>
          <w:rFonts w:hint="eastAsia" w:ascii="仿宋_GB2312" w:hAnsi="宋体" w:eastAsia="仿宋_GB2312" w:cs="宋体"/>
          <w:color w:val="333333"/>
          <w:kern w:val="0"/>
          <w:sz w:val="32"/>
          <w:szCs w:val="32"/>
        </w:rPr>
        <w:t>在申请补贴对象较多而当年补贴资金不足时，根据公平公正公开的原则，按照申请先后顺序，先到先补、用完为止。当年未能补贴的可在下一年度优先补贴，</w:t>
      </w:r>
      <w:r>
        <w:rPr>
          <w:rFonts w:hint="eastAsia" w:ascii="仿宋_GB2312" w:hAnsi="宋体" w:eastAsia="仿宋_GB2312" w:cs="宋体"/>
          <w:color w:val="333333"/>
          <w:kern w:val="0"/>
          <w:sz w:val="32"/>
          <w:szCs w:val="32"/>
          <w:lang w:eastAsia="zh-CN"/>
        </w:rPr>
        <w:t>补贴标准以录入系统默认为准</w:t>
      </w:r>
      <w:r>
        <w:rPr>
          <w:rFonts w:hint="eastAsia" w:ascii="仿宋_GB2312" w:hAnsi="宋体" w:eastAsia="仿宋_GB2312" w:cs="宋体"/>
          <w:color w:val="333333"/>
          <w:kern w:val="0"/>
          <w:sz w:val="32"/>
          <w:szCs w:val="32"/>
        </w:rPr>
        <w:t>。</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五、操作流程</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农机购置补贴政策实施实行自主购机、定额补贴、先购后补、县（乡）结算、直补到卡（户）。</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（一）发布实施规定。</w:t>
      </w:r>
      <w:r>
        <w:rPr>
          <w:rFonts w:hint="eastAsia" w:ascii="仿宋_GB2312" w:hAnsi="宋体" w:eastAsia="仿宋_GB2312" w:cs="宋体"/>
          <w:color w:val="333333"/>
          <w:kern w:val="0"/>
          <w:sz w:val="32"/>
          <w:szCs w:val="32"/>
        </w:rPr>
        <w:t>县农业、财政部门按职责分工和有关规定发布本</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农机购置补贴实施方案、补贴额一览表等信息。</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（二）自主选机购机。</w:t>
      </w:r>
      <w:r>
        <w:rPr>
          <w:rFonts w:hint="eastAsia" w:ascii="仿宋_GB2312" w:hAnsi="宋体" w:eastAsia="仿宋_GB2312" w:cs="宋体"/>
          <w:color w:val="333333"/>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（三）补贴资金申请。</w:t>
      </w:r>
      <w:r>
        <w:rPr>
          <w:rFonts w:hint="eastAsia" w:ascii="仿宋_GB2312" w:hAnsi="宋体" w:eastAsia="仿宋_GB2312" w:cs="宋体"/>
          <w:color w:val="333333"/>
          <w:kern w:val="0"/>
          <w:sz w:val="32"/>
          <w:szCs w:val="32"/>
        </w:rPr>
        <w:t>购机者自主向所在</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农业</w:t>
      </w:r>
      <w:r>
        <w:rPr>
          <w:rFonts w:hint="eastAsia" w:ascii="仿宋_GB2312" w:hAnsi="宋体" w:eastAsia="仿宋_GB2312" w:cs="宋体"/>
          <w:color w:val="333333"/>
          <w:kern w:val="0"/>
          <w:sz w:val="32"/>
          <w:szCs w:val="32"/>
          <w:lang w:eastAsia="zh-CN"/>
        </w:rPr>
        <w:t>技术推广综合服务站</w:t>
      </w:r>
      <w:r>
        <w:rPr>
          <w:rFonts w:hint="eastAsia" w:ascii="仿宋_GB2312" w:hAnsi="宋体" w:eastAsia="仿宋_GB2312" w:cs="宋体"/>
          <w:color w:val="333333"/>
          <w:kern w:val="0"/>
          <w:sz w:val="32"/>
          <w:szCs w:val="32"/>
        </w:rPr>
        <w:t>提出补贴资金申领事项，按规定提交申请资料，其真实性、完整性和有效性由购机者和补贴机具产销企业负责，并承担相关法律责任。</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实行牌证管理的机具，要先行办理牌证照。</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严禁以任何方式授予补贴机具产销企业进入农机购置补贴辅助管理系统办理补贴申请的具体操作权限，严禁补贴机具产销企业代替购机者到主管部门办理补贴申请手续。</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鼓励有条件的地区开展带机申请补贴。县</w:t>
      </w:r>
      <w:r>
        <w:rPr>
          <w:rFonts w:hint="eastAsia" w:ascii="仿宋_GB2312" w:hAnsi="宋体" w:eastAsia="仿宋_GB2312" w:cs="宋体"/>
          <w:color w:val="333333"/>
          <w:kern w:val="0"/>
          <w:sz w:val="32"/>
          <w:szCs w:val="32"/>
          <w:lang w:eastAsia="zh-CN"/>
        </w:rPr>
        <w:t>农业局</w:t>
      </w:r>
      <w:r>
        <w:rPr>
          <w:rFonts w:hint="eastAsia" w:ascii="仿宋_GB2312" w:hAnsi="宋体" w:eastAsia="仿宋_GB2312" w:cs="宋体"/>
          <w:color w:val="333333"/>
          <w:kern w:val="0"/>
          <w:sz w:val="32"/>
          <w:szCs w:val="32"/>
        </w:rPr>
        <w:t>结合实际，设置购机者年度内享受补贴资金总额或购置农机具的台（套）数上限。</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简易保鲜储藏设备等补贴额与建设规模相关项目，采取申请、建设、验收、补贴的程序，具体</w:t>
      </w:r>
      <w:r>
        <w:rPr>
          <w:rFonts w:hint="eastAsia" w:ascii="仿宋_GB2312" w:hAnsi="宋体" w:eastAsia="仿宋_GB2312" w:cs="宋体"/>
          <w:color w:val="333333"/>
          <w:kern w:val="0"/>
          <w:sz w:val="32"/>
          <w:szCs w:val="32"/>
          <w:lang w:eastAsia="zh-CN"/>
        </w:rPr>
        <w:t>按照《珙县</w:t>
      </w:r>
      <w:r>
        <w:rPr>
          <w:rFonts w:hint="eastAsia" w:ascii="仿宋_GB2312" w:hAnsi="宋体" w:eastAsia="仿宋_GB2312" w:cs="宋体"/>
          <w:color w:val="333333"/>
          <w:kern w:val="0"/>
          <w:sz w:val="32"/>
          <w:szCs w:val="32"/>
        </w:rPr>
        <w:t>简易保鲜储藏设备</w:t>
      </w:r>
      <w:r>
        <w:rPr>
          <w:rFonts w:hint="eastAsia" w:ascii="仿宋_GB2312" w:hAnsi="宋体" w:eastAsia="仿宋_GB2312" w:cs="宋体"/>
          <w:color w:val="333333"/>
          <w:kern w:val="0"/>
          <w:sz w:val="32"/>
          <w:szCs w:val="32"/>
          <w:lang w:eastAsia="zh-CN"/>
        </w:rPr>
        <w:t>补贴实施办法》执行</w:t>
      </w:r>
      <w:r>
        <w:rPr>
          <w:rFonts w:hint="eastAsia" w:ascii="仿宋_GB2312" w:hAnsi="宋体" w:eastAsia="仿宋_GB2312" w:cs="宋体"/>
          <w:color w:val="333333"/>
          <w:kern w:val="0"/>
          <w:sz w:val="32"/>
          <w:szCs w:val="32"/>
        </w:rPr>
        <w:t>。</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（四）补贴资金兑付。</w:t>
      </w:r>
      <w:r>
        <w:rPr>
          <w:rFonts w:hint="eastAsia" w:ascii="仿宋_GB2312" w:hAnsi="宋体" w:eastAsia="仿宋_GB2312" w:cs="宋体"/>
          <w:color w:val="4F81BD" w:themeColor="accent1"/>
          <w:kern w:val="0"/>
          <w:sz w:val="32"/>
          <w:szCs w:val="32"/>
        </w:rPr>
        <w:t>县</w:t>
      </w:r>
      <w:r>
        <w:rPr>
          <w:rFonts w:hint="eastAsia" w:ascii="仿宋_GB2312" w:hAnsi="宋体" w:eastAsia="仿宋_GB2312" w:cs="宋体"/>
          <w:color w:val="333333"/>
          <w:kern w:val="0"/>
          <w:sz w:val="32"/>
          <w:szCs w:val="32"/>
        </w:rPr>
        <w:t>农业、财政部门按职责分工、时限要求对</w:t>
      </w:r>
      <w:r>
        <w:rPr>
          <w:rFonts w:hint="eastAsia" w:ascii="仿宋_GB2312" w:hAnsi="宋体" w:eastAsia="仿宋_GB2312" w:cs="宋体"/>
          <w:color w:val="333333"/>
          <w:kern w:val="0"/>
          <w:sz w:val="32"/>
          <w:szCs w:val="32"/>
          <w:lang w:eastAsia="zh-CN"/>
        </w:rPr>
        <w:t>乡（镇）提交的</w:t>
      </w:r>
      <w:r>
        <w:rPr>
          <w:rFonts w:hint="eastAsia" w:ascii="仿宋_GB2312" w:hAnsi="宋体" w:eastAsia="仿宋_GB2312" w:cs="宋体"/>
          <w:color w:val="333333"/>
          <w:kern w:val="0"/>
          <w:sz w:val="32"/>
          <w:szCs w:val="32"/>
        </w:rPr>
        <w:t>补贴相关资料进行审核，组织核验重点机具，</w:t>
      </w:r>
      <w:r>
        <w:rPr>
          <w:rFonts w:hint="eastAsia" w:ascii="仿宋_GB2312" w:hAnsi="宋体" w:eastAsia="仿宋_GB2312" w:cs="宋体"/>
          <w:color w:val="333333"/>
          <w:kern w:val="0"/>
          <w:sz w:val="32"/>
          <w:szCs w:val="32"/>
          <w:lang w:eastAsia="zh-CN"/>
        </w:rPr>
        <w:t>下达补贴资金，</w:t>
      </w:r>
      <w:r>
        <w:rPr>
          <w:rFonts w:hint="eastAsia" w:ascii="仿宋_GB2312" w:hAnsi="宋体" w:eastAsia="仿宋_GB2312" w:cs="宋体"/>
          <w:color w:val="333333"/>
          <w:kern w:val="0"/>
          <w:sz w:val="32"/>
          <w:szCs w:val="32"/>
        </w:rPr>
        <w:t>由</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财政部门向符合要求的购机者发放补贴资金。对实行牌证管理的补贴机具，可由农机安全监理机构在上牌过程中一并核验；对安装类、设施类或安全风险较高类补贴机具，可在生产应用一段时期后兑付补贴资金</w:t>
      </w:r>
      <w:r>
        <w:rPr>
          <w:rFonts w:hint="eastAsia" w:ascii="仿宋_GB2312" w:hAnsi="宋体" w:eastAsia="仿宋_GB2312" w:cs="宋体"/>
          <w:color w:val="333333"/>
          <w:kern w:val="0"/>
          <w:sz w:val="32"/>
          <w:szCs w:val="32"/>
          <w:lang w:eastAsia="zh-CN"/>
        </w:rPr>
        <w:t>。</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各级农业、财政部门对违规农机产销企业，采取封闭暂停或取消相关或全部产品补贴资格等措施之前，购机者已购置并已申报录入农机购置补贴辅助管理系统的、且经核查未发现违规问题的，按规定向购机者兑付补贴资金。</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六、部门职责</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（一）县农业部门职责。</w:t>
      </w:r>
      <w:r>
        <w:rPr>
          <w:rFonts w:hint="eastAsia" w:ascii="仿宋_GB2312" w:hAnsi="宋体" w:eastAsia="仿宋_GB2312" w:cs="宋体"/>
          <w:color w:val="333333"/>
          <w:kern w:val="0"/>
          <w:sz w:val="32"/>
          <w:szCs w:val="32"/>
        </w:rPr>
        <w:t>县农业部门是农机购置补贴政策的实施主体、责任主体，负责本地农机购置补贴政策的具体实施。主要职责包括：</w:t>
      </w:r>
      <w:r>
        <w:rPr>
          <w:rFonts w:hint="eastAsia" w:ascii="仿宋_GB2312" w:hAnsi="宋体" w:eastAsia="仿宋_GB2312" w:cs="宋体"/>
          <w:color w:val="333333"/>
          <w:kern w:val="0"/>
          <w:sz w:val="32"/>
          <w:szCs w:val="32"/>
          <w:lang w:eastAsia="zh-CN"/>
        </w:rPr>
        <w:t>牵头</w:t>
      </w:r>
      <w:r>
        <w:rPr>
          <w:rFonts w:hint="eastAsia" w:ascii="仿宋_GB2312" w:hAnsi="宋体" w:eastAsia="仿宋_GB2312" w:cs="宋体"/>
          <w:color w:val="333333"/>
          <w:kern w:val="0"/>
          <w:sz w:val="32"/>
          <w:szCs w:val="32"/>
        </w:rPr>
        <w:t>制定本地农机购置补贴政策实施方案；宣传农机购置补贴政策；做好补贴资金需求调查摸底；对购机者提供的资料进行合规性审查；</w:t>
      </w:r>
      <w:r>
        <w:rPr>
          <w:rFonts w:hint="eastAsia" w:ascii="仿宋_GB2312" w:hAnsi="宋体" w:eastAsia="仿宋_GB2312" w:cs="宋体"/>
          <w:color w:val="333333"/>
          <w:kern w:val="0"/>
          <w:sz w:val="32"/>
          <w:szCs w:val="32"/>
          <w:lang w:eastAsia="zh-CN"/>
        </w:rPr>
        <w:t>负责补贴资金的拨付、监管使用；指导乡（镇）</w:t>
      </w:r>
      <w:r>
        <w:rPr>
          <w:rFonts w:hint="eastAsia" w:ascii="仿宋_GB2312" w:hAnsi="宋体" w:eastAsia="仿宋_GB2312" w:cs="宋体"/>
          <w:color w:val="333333"/>
          <w:kern w:val="0"/>
          <w:sz w:val="32"/>
          <w:szCs w:val="32"/>
        </w:rPr>
        <w:t>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（二）县财政部门</w:t>
      </w:r>
      <w:r>
        <w:rPr>
          <w:rFonts w:hint="eastAsia" w:ascii="仿宋_GB2312" w:hAnsi="宋体" w:eastAsia="仿宋_GB2312" w:cs="宋体"/>
          <w:b/>
          <w:bCs/>
          <w:color w:val="333333"/>
          <w:kern w:val="0"/>
          <w:sz w:val="32"/>
          <w:lang w:eastAsia="zh-CN"/>
        </w:rPr>
        <w:t>和乡（镇）财政部门</w:t>
      </w:r>
      <w:r>
        <w:rPr>
          <w:rFonts w:hint="eastAsia" w:ascii="仿宋_GB2312" w:hAnsi="宋体" w:eastAsia="仿宋_GB2312" w:cs="宋体"/>
          <w:b/>
          <w:bCs/>
          <w:color w:val="333333"/>
          <w:kern w:val="0"/>
          <w:sz w:val="32"/>
        </w:rPr>
        <w:t>职责。</w:t>
      </w:r>
      <w:r>
        <w:rPr>
          <w:rFonts w:hint="eastAsia" w:ascii="仿宋_GB2312" w:hAnsi="宋体" w:eastAsia="仿宋_GB2312" w:cs="宋体"/>
          <w:color w:val="333333"/>
          <w:kern w:val="0"/>
          <w:sz w:val="32"/>
          <w:szCs w:val="32"/>
        </w:rPr>
        <w:t>县财政部门是补贴资金</w:t>
      </w:r>
      <w:r>
        <w:rPr>
          <w:rFonts w:hint="eastAsia" w:ascii="仿宋_GB2312" w:hAnsi="宋体" w:eastAsia="仿宋_GB2312" w:cs="宋体"/>
          <w:color w:val="333333"/>
          <w:kern w:val="0"/>
          <w:sz w:val="32"/>
          <w:szCs w:val="32"/>
          <w:lang w:eastAsia="zh-CN"/>
        </w:rPr>
        <w:t>兑付和</w:t>
      </w:r>
      <w:r>
        <w:rPr>
          <w:rFonts w:hint="eastAsia" w:ascii="仿宋_GB2312" w:hAnsi="宋体" w:eastAsia="仿宋_GB2312" w:cs="宋体"/>
          <w:color w:val="333333"/>
          <w:kern w:val="0"/>
          <w:sz w:val="32"/>
          <w:szCs w:val="32"/>
        </w:rPr>
        <w:t>监管的责任主体</w:t>
      </w:r>
      <w:r>
        <w:rPr>
          <w:rFonts w:hint="eastAsia" w:ascii="仿宋_GB2312" w:hAnsi="宋体" w:eastAsia="仿宋_GB2312" w:cs="宋体"/>
          <w:color w:val="333333"/>
          <w:kern w:val="0"/>
          <w:sz w:val="32"/>
          <w:szCs w:val="32"/>
          <w:lang w:eastAsia="zh-CN"/>
        </w:rPr>
        <w:t>，落实农机购置补贴工作经费，抽查核实购机补贴情况，负责财政补贴资金的监管使用，</w:t>
      </w:r>
      <w:r>
        <w:rPr>
          <w:rFonts w:hint="eastAsia" w:ascii="仿宋_GB2312" w:hAnsi="宋体" w:eastAsia="仿宋_GB2312" w:cs="宋体"/>
          <w:color w:val="333333"/>
          <w:kern w:val="0"/>
          <w:sz w:val="32"/>
          <w:szCs w:val="32"/>
        </w:rPr>
        <w:t>会同</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农业部门制定本县农机购置补贴政策实施方案</w:t>
      </w:r>
      <w:r>
        <w:rPr>
          <w:rFonts w:hint="eastAsia" w:ascii="仿宋_GB2312" w:hAnsi="宋体" w:eastAsia="仿宋_GB2312" w:cs="宋体"/>
          <w:color w:val="333333"/>
          <w:kern w:val="0"/>
          <w:sz w:val="32"/>
          <w:szCs w:val="32"/>
          <w:lang w:eastAsia="zh-CN"/>
        </w:rPr>
        <w:t>等</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乡（镇）财政所是补贴资金兑付主体，</w:t>
      </w:r>
      <w:r>
        <w:rPr>
          <w:rFonts w:hint="eastAsia" w:ascii="仿宋_GB2312" w:hAnsi="宋体" w:eastAsia="仿宋_GB2312" w:cs="宋体"/>
          <w:color w:val="333333"/>
          <w:kern w:val="0"/>
          <w:sz w:val="32"/>
          <w:szCs w:val="32"/>
        </w:rPr>
        <w:t>负责</w:t>
      </w:r>
      <w:r>
        <w:rPr>
          <w:rFonts w:hint="eastAsia" w:ascii="仿宋_GB2312" w:hAnsi="宋体" w:eastAsia="仿宋_GB2312" w:cs="宋体"/>
          <w:color w:val="333333"/>
          <w:kern w:val="0"/>
          <w:sz w:val="32"/>
          <w:szCs w:val="32"/>
          <w:lang w:eastAsia="zh-CN"/>
        </w:rPr>
        <w:t>及时兑付</w:t>
      </w:r>
      <w:r>
        <w:rPr>
          <w:rFonts w:hint="eastAsia" w:ascii="仿宋_GB2312" w:hAnsi="宋体" w:eastAsia="仿宋_GB2312" w:cs="宋体"/>
          <w:color w:val="333333"/>
          <w:kern w:val="0"/>
          <w:sz w:val="32"/>
          <w:szCs w:val="32"/>
        </w:rPr>
        <w:t>补贴资金，</w:t>
      </w:r>
      <w:r>
        <w:rPr>
          <w:rFonts w:hint="eastAsia" w:ascii="仿宋_GB2312" w:hAnsi="宋体" w:eastAsia="仿宋_GB2312" w:cs="宋体"/>
          <w:color w:val="333333"/>
          <w:kern w:val="0"/>
          <w:sz w:val="32"/>
          <w:szCs w:val="32"/>
          <w:lang w:eastAsia="zh-CN"/>
        </w:rPr>
        <w:t>并落实专人负责购机补贴资金的管理、账务核算、财务资料的归档等。</w:t>
      </w:r>
      <w:r>
        <w:rPr>
          <w:rFonts w:hint="eastAsia" w:ascii="仿宋_GB2312" w:hAnsi="宋体" w:eastAsia="仿宋_GB2312" w:cs="宋体"/>
          <w:color w:val="333333"/>
          <w:kern w:val="0"/>
          <w:sz w:val="32"/>
          <w:szCs w:val="32"/>
        </w:rPr>
        <w:t>严禁截留、挪用、挤占补贴资金的行为。涉及到资金的处理决定由</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财政部门会同农业部门共同作出。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宋体" w:eastAsia="仿宋_GB2312" w:cs="宋体"/>
          <w:b/>
          <w:bCs/>
          <w:color w:val="333333"/>
          <w:kern w:val="0"/>
          <w:sz w:val="32"/>
        </w:rPr>
        <w:t>（三）</w:t>
      </w:r>
      <w:r>
        <w:rPr>
          <w:rFonts w:hint="eastAsia" w:ascii="仿宋_GB2312" w:hAnsi="宋体" w:eastAsia="仿宋_GB2312" w:cs="宋体"/>
          <w:b/>
          <w:bCs/>
          <w:color w:val="333333"/>
          <w:kern w:val="0"/>
          <w:sz w:val="32"/>
          <w:lang w:eastAsia="zh-CN"/>
        </w:rPr>
        <w:t>乡（镇）农业技术推广综合服务站</w:t>
      </w:r>
      <w:r>
        <w:rPr>
          <w:rFonts w:hint="eastAsia" w:ascii="仿宋_GB2312" w:hAnsi="宋体" w:eastAsia="仿宋_GB2312" w:cs="宋体"/>
          <w:b/>
          <w:bCs/>
          <w:color w:val="333333"/>
          <w:kern w:val="0"/>
          <w:sz w:val="32"/>
        </w:rPr>
        <w:t>职责。</w:t>
      </w:r>
      <w:r>
        <w:rPr>
          <w:rFonts w:hint="default" w:ascii="Times New Roman" w:hAnsi="Times New Roman" w:eastAsia="仿宋_GB2312" w:cs="Times New Roman"/>
          <w:color w:val="auto"/>
          <w:sz w:val="32"/>
          <w:szCs w:val="32"/>
        </w:rPr>
        <w:t>宣传农机购置补贴政策，采集购机补贴信息并在系统中录入购机者基本信息，初审、确定购机补贴对象和补贴数量，打印购置补贴资金申请表，受理购机者购机补贴资金的申请，对已购机情况（购机者购置机具情况和信息管理系统中的所辖区域的各种信息）会同</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财政所进行核实并对其真实性负责，对已购机情况在所辖</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进行张榜公示。加强对购机补贴的动态信息管理，及时分类汇总资金使用情况，上报所辖</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购机补贴进度，加强对农机服务网点的监管，定期检查购机补贴政策的执行情况，接受购机群众咨询，公布投诉电话，受理购机群众投诉建议。负责所辖</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购机补贴日常档案资料的整理、装订、保存工作，做到购机补贴档案资料7年内可查。</w:t>
      </w:r>
    </w:p>
    <w:p>
      <w:pPr>
        <w:widowControl/>
        <w:ind w:firstLine="645"/>
        <w:jc w:val="left"/>
        <w:rPr>
          <w:rFonts w:hint="eastAsia" w:ascii="宋体" w:hAnsi="宋体" w:cs="宋体"/>
          <w:color w:val="333333"/>
          <w:kern w:val="0"/>
          <w:szCs w:val="21"/>
        </w:rPr>
      </w:pPr>
      <w:r>
        <w:rPr>
          <w:rFonts w:hint="eastAsia" w:ascii="黑体" w:hAnsi="宋体" w:eastAsia="黑体" w:cs="宋体"/>
          <w:color w:val="333333"/>
          <w:kern w:val="0"/>
          <w:sz w:val="32"/>
          <w:szCs w:val="32"/>
        </w:rPr>
        <w:t>七、工作举措</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（一）加强领导，密切配合。</w:t>
      </w:r>
      <w:r>
        <w:rPr>
          <w:rFonts w:hint="eastAsia" w:ascii="仿宋_GB2312" w:hAnsi="宋体" w:eastAsia="仿宋_GB2312" w:cs="宋体"/>
          <w:color w:val="333333"/>
          <w:kern w:val="0"/>
          <w:sz w:val="32"/>
          <w:szCs w:val="32"/>
        </w:rPr>
        <w:t>县</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农业、财政部门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宋体" w:eastAsia="仿宋_GB2312" w:cs="宋体"/>
          <w:color w:val="333333"/>
          <w:kern w:val="0"/>
          <w:sz w:val="32"/>
          <w:szCs w:val="32"/>
          <w:lang w:eastAsia="zh-CN"/>
        </w:rPr>
        <w:t>我</w:t>
      </w:r>
      <w:r>
        <w:rPr>
          <w:rFonts w:hint="eastAsia" w:ascii="仿宋_GB2312" w:hAnsi="宋体" w:eastAsia="仿宋_GB2312" w:cs="宋体"/>
          <w:color w:val="333333"/>
          <w:kern w:val="0"/>
          <w:sz w:val="32"/>
          <w:szCs w:val="32"/>
        </w:rPr>
        <w:t>县</w:t>
      </w:r>
      <w:r>
        <w:rPr>
          <w:rFonts w:hint="eastAsia" w:ascii="仿宋_GB2312" w:hAnsi="宋体" w:eastAsia="仿宋_GB2312" w:cs="宋体"/>
          <w:color w:val="333333"/>
          <w:kern w:val="0"/>
          <w:sz w:val="32"/>
          <w:szCs w:val="32"/>
          <w:lang w:eastAsia="zh-CN"/>
        </w:rPr>
        <w:t>成立由县政府分管副县长为组长，县</w:t>
      </w:r>
      <w:r>
        <w:rPr>
          <w:rFonts w:hint="eastAsia" w:ascii="仿宋_GB2312" w:hAnsi="宋体" w:eastAsia="仿宋_GB2312" w:cs="宋体"/>
          <w:color w:val="333333"/>
          <w:kern w:val="0"/>
          <w:sz w:val="32"/>
          <w:szCs w:val="32"/>
        </w:rPr>
        <w:t>农业、财政等相关部门参加的县级农机购置补贴工作领导小组，集体研究确定农机购置补贴重要工作</w:t>
      </w:r>
      <w:r>
        <w:rPr>
          <w:rFonts w:hint="eastAsia" w:ascii="仿宋_GB2312" w:hAnsi="宋体" w:eastAsia="仿宋_GB2312" w:cs="宋体"/>
          <w:color w:val="333333"/>
          <w:kern w:val="0"/>
          <w:sz w:val="32"/>
          <w:szCs w:val="32"/>
          <w:lang w:eastAsia="zh-CN"/>
        </w:rPr>
        <w:t>，领导小组下设办公室在县农业局农机管理股，由农机管理股负责日常工作和农机购置补贴系统管理工作</w:t>
      </w:r>
      <w:r>
        <w:rPr>
          <w:rFonts w:hint="eastAsia" w:ascii="仿宋_GB2312" w:hAnsi="宋体" w:eastAsia="仿宋_GB2312" w:cs="宋体"/>
          <w:color w:val="333333"/>
          <w:kern w:val="0"/>
          <w:sz w:val="32"/>
          <w:szCs w:val="32"/>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要成立以</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主要领导为组长、</w:t>
      </w:r>
      <w:r>
        <w:rPr>
          <w:rFonts w:hint="eastAsia" w:ascii="Times New Roman" w:hAnsi="Times New Roman" w:eastAsia="仿宋_GB2312" w:cs="Times New Roman"/>
          <w:color w:val="auto"/>
          <w:sz w:val="32"/>
          <w:szCs w:val="32"/>
          <w:lang w:eastAsia="zh-CN"/>
        </w:rPr>
        <w:t>纪委</w:t>
      </w:r>
      <w:r>
        <w:rPr>
          <w:rFonts w:hint="default" w:ascii="Times New Roman" w:hAnsi="Times New Roman" w:eastAsia="仿宋_GB2312" w:cs="Times New Roman"/>
          <w:color w:val="auto"/>
          <w:sz w:val="32"/>
          <w:szCs w:val="32"/>
        </w:rPr>
        <w:t>书记、分管农业工作领导为副组长的农机购置补贴工作领导小组，负责做好所辖</w:t>
      </w:r>
      <w:r>
        <w:rPr>
          <w:rFonts w:hint="default" w:ascii="Times New Roman" w:hAnsi="Times New Roman" w:eastAsia="仿宋_GB2312" w:cs="Times New Roman"/>
          <w:color w:val="auto"/>
          <w:sz w:val="32"/>
          <w:szCs w:val="32"/>
          <w:lang w:eastAsia="zh-CN"/>
        </w:rPr>
        <w:t>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农机购置补贴项目实施全程审查与监督管理等工作，推动农机购置补贴政策的顺利实施。</w:t>
      </w:r>
    </w:p>
    <w:p>
      <w:pPr>
        <w:widowControl/>
        <w:ind w:firstLine="645"/>
        <w:jc w:val="left"/>
        <w:rPr>
          <w:rFonts w:hint="eastAsia" w:ascii="宋体" w:hAnsi="宋体" w:cs="宋体"/>
          <w:color w:val="333333"/>
          <w:kern w:val="0"/>
          <w:szCs w:val="21"/>
        </w:rPr>
      </w:pP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（二）规范操作，高效服务。</w:t>
      </w:r>
      <w:r>
        <w:rPr>
          <w:rFonts w:hint="eastAsia" w:ascii="仿宋_GB2312" w:hAnsi="宋体" w:eastAsia="仿宋_GB2312" w:cs="宋体"/>
          <w:color w:val="333333"/>
          <w:kern w:val="0"/>
          <w:sz w:val="32"/>
          <w:szCs w:val="32"/>
        </w:rPr>
        <w:t>全面运用农机购置补贴辅助管理系统，推广使用补贴机具网络投档软件，鼓励使用手机APP开展补贴申请、机具核验等工作，探索补贴机具“一机一码”识别管理，提高政策实施信息化水平。</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细化完善补贴机具核验流程。</w:t>
      </w:r>
      <w:r>
        <w:rPr>
          <w:rFonts w:hint="eastAsia" w:ascii="仿宋_GB2312" w:hAnsi="宋体" w:eastAsia="仿宋_GB2312" w:cs="宋体"/>
          <w:color w:val="333333"/>
          <w:kern w:val="0"/>
          <w:sz w:val="32"/>
          <w:szCs w:val="32"/>
          <w:lang w:eastAsia="zh-CN"/>
        </w:rPr>
        <w:t>乡（镇）要做到补贴机具逐台</w:t>
      </w:r>
      <w:r>
        <w:rPr>
          <w:rFonts w:hint="eastAsia" w:ascii="仿宋_GB2312" w:hAnsi="宋体" w:eastAsia="仿宋_GB2312" w:cs="宋体"/>
          <w:color w:val="333333"/>
          <w:kern w:val="0"/>
          <w:sz w:val="32"/>
          <w:szCs w:val="32"/>
        </w:rPr>
        <w:t>核验</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推动农机具抵押担保贷款、融资租赁、贷款贴息等金融支农政策与农机购置补贴有机结合，提高购机者融资能力。</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（三）</w:t>
      </w:r>
      <w:r>
        <w:rPr>
          <w:rFonts w:hint="eastAsia" w:ascii="仿宋_GB2312" w:hAnsi="宋体" w:eastAsia="仿宋_GB2312" w:cs="宋体"/>
          <w:b/>
          <w:bCs/>
          <w:color w:val="000000" w:themeColor="text1"/>
          <w:kern w:val="0"/>
          <w:sz w:val="32"/>
        </w:rPr>
        <w:t>公开信息，接受监督</w:t>
      </w:r>
      <w:r>
        <w:rPr>
          <w:rFonts w:hint="eastAsia" w:ascii="仿宋_GB2312" w:hAnsi="宋体" w:eastAsia="仿宋_GB2312" w:cs="宋体"/>
          <w:b/>
          <w:bCs/>
          <w:color w:val="333333"/>
          <w:kern w:val="0"/>
          <w:sz w:val="32"/>
        </w:rPr>
        <w:t>。</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农业部门要进一步加强政策宣传，扩大社会公众知晓度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通过广播、电视、报纸、网络、宣传册、明白纸、挂图、专栏等形式，积极宣传补贴政策，公开农机购置补贴信息</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由</w:t>
      </w:r>
      <w:r>
        <w:rPr>
          <w:rFonts w:hint="eastAsia" w:ascii="仿宋_GB2312" w:hAnsi="宋体" w:eastAsia="仿宋_GB2312" w:cs="宋体"/>
          <w:color w:val="333333"/>
          <w:kern w:val="0"/>
          <w:sz w:val="32"/>
          <w:szCs w:val="32"/>
        </w:rPr>
        <w:t>县农业部门全面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格式参见附件2）。</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lang w:eastAsia="zh-CN"/>
        </w:rPr>
        <w:t>珙县</w:t>
      </w:r>
      <w:r>
        <w:rPr>
          <w:rFonts w:hint="eastAsia" w:ascii="仿宋_GB2312" w:hAnsi="宋体" w:eastAsia="仿宋_GB2312" w:cs="宋体"/>
          <w:color w:val="333333"/>
          <w:kern w:val="0"/>
          <w:sz w:val="32"/>
          <w:szCs w:val="32"/>
        </w:rPr>
        <w:t>农机购置补贴信息通过</w:t>
      </w:r>
      <w:r>
        <w:rPr>
          <w:rFonts w:hint="eastAsia" w:ascii="仿宋_GB2312" w:hAnsi="宋体" w:eastAsia="仿宋_GB2312" w:cs="宋体"/>
          <w:color w:val="333333"/>
          <w:kern w:val="0"/>
          <w:sz w:val="32"/>
          <w:szCs w:val="32"/>
          <w:lang w:eastAsia="zh-CN"/>
        </w:rPr>
        <w:t>珙县</w:t>
      </w:r>
      <w:r>
        <w:rPr>
          <w:rFonts w:hint="eastAsia" w:ascii="仿宋_GB2312" w:hAnsi="宋体" w:eastAsia="仿宋_GB2312" w:cs="宋体"/>
          <w:color w:val="333333"/>
          <w:kern w:val="0"/>
          <w:sz w:val="32"/>
          <w:szCs w:val="32"/>
        </w:rPr>
        <w:t>农机购置补贴信息公开专栏对外公告。</w:t>
      </w:r>
    </w:p>
    <w:p>
      <w:pPr>
        <w:widowControl/>
        <w:ind w:firstLine="645"/>
        <w:jc w:val="left"/>
        <w:rPr>
          <w:rFonts w:hint="eastAsia" w:ascii="宋体" w:hAnsi="宋体" w:cs="宋体"/>
          <w:color w:val="333333"/>
          <w:kern w:val="0"/>
          <w:szCs w:val="21"/>
        </w:rPr>
      </w:pPr>
      <w:r>
        <w:rPr>
          <w:rFonts w:hint="eastAsia" w:ascii="仿宋_GB2312" w:hAnsi="宋体" w:eastAsia="仿宋_GB2312" w:cs="宋体"/>
          <w:b/>
          <w:bCs/>
          <w:color w:val="333333"/>
          <w:kern w:val="0"/>
          <w:sz w:val="32"/>
        </w:rPr>
        <w:t>（四）加强监管，严惩违规。</w:t>
      </w:r>
      <w:r>
        <w:rPr>
          <w:rFonts w:hint="eastAsia" w:ascii="仿宋_GB2312" w:hAnsi="宋体" w:eastAsia="仿宋_GB2312" w:cs="宋体"/>
          <w:color w:val="333333"/>
          <w:kern w:val="0"/>
          <w:sz w:val="32"/>
          <w:szCs w:val="32"/>
        </w:rPr>
        <w:t>全面建立农机购置补贴工作内部控制规程，规范业务流程，强化监督制约。开展农机购置补贴延伸绩效管理，强化结果运用，推进绩效管理向</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延伸。充分发挥专家和第三方作用，加强督导评估，强化补贴政策实施全程监管。</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加强购机者信息保护，配合相关部门严厉打击窃取、倒卖、泄露补贴信息和电信诈骗等不法行为。</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严处失信违规主体。</w:t>
      </w:r>
    </w:p>
    <w:p>
      <w:pPr>
        <w:widowControl/>
        <w:ind w:firstLine="6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由省内各级农业、财政部门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pPr>
        <w:ind w:firstLine="640" w:firstLineChars="200"/>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w:t>
      </w:r>
      <w:r>
        <w:rPr>
          <w:rFonts w:hint="eastAsia" w:ascii="仿宋_GB2312" w:hAnsi="宋体" w:eastAsia="仿宋_GB2312" w:cs="宋体"/>
          <w:color w:val="333333"/>
          <w:kern w:val="0"/>
          <w:sz w:val="32"/>
          <w:szCs w:val="32"/>
          <w:lang w:eastAsia="zh-CN"/>
        </w:rPr>
        <w:t>乡（镇）</w:t>
      </w:r>
      <w:r>
        <w:rPr>
          <w:rFonts w:hint="eastAsia" w:ascii="仿宋_GB2312" w:hAnsi="宋体" w:eastAsia="仿宋_GB2312" w:cs="宋体"/>
          <w:color w:val="333333"/>
          <w:kern w:val="0"/>
          <w:sz w:val="32"/>
          <w:szCs w:val="32"/>
        </w:rPr>
        <w:t>要根据本</w:t>
      </w:r>
      <w:r>
        <w:rPr>
          <w:rFonts w:hint="eastAsia" w:ascii="仿宋_GB2312" w:hAnsi="宋体" w:eastAsia="仿宋_GB2312" w:cs="宋体"/>
          <w:color w:val="333333"/>
          <w:kern w:val="0"/>
          <w:sz w:val="32"/>
          <w:szCs w:val="32"/>
          <w:lang w:eastAsia="zh-CN"/>
        </w:rPr>
        <w:t>《实施方案》要求</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按时报送补贴信息资料，并</w:t>
      </w:r>
      <w:r>
        <w:rPr>
          <w:rFonts w:hint="eastAsia" w:ascii="仿宋_GB2312" w:hAnsi="宋体" w:eastAsia="仿宋_GB2312" w:cs="宋体"/>
          <w:color w:val="333333"/>
          <w:kern w:val="0"/>
          <w:sz w:val="32"/>
          <w:szCs w:val="32"/>
        </w:rPr>
        <w:t>结合实际制定</w:t>
      </w:r>
      <w:r>
        <w:rPr>
          <w:rFonts w:hint="eastAsia" w:ascii="仿宋_GB2312" w:hAnsi="宋体" w:eastAsia="仿宋_GB2312" w:cs="宋体"/>
          <w:color w:val="333333"/>
          <w:kern w:val="0"/>
          <w:sz w:val="32"/>
          <w:szCs w:val="32"/>
          <w:lang w:eastAsia="zh-CN"/>
        </w:rPr>
        <w:t>具体的</w:t>
      </w:r>
      <w:r>
        <w:rPr>
          <w:rFonts w:hint="eastAsia" w:ascii="仿宋_GB2312" w:hAnsi="宋体" w:eastAsia="仿宋_GB2312" w:cs="宋体"/>
          <w:color w:val="333333"/>
          <w:kern w:val="0"/>
          <w:sz w:val="32"/>
          <w:szCs w:val="32"/>
        </w:rPr>
        <w:t>补贴实施</w:t>
      </w:r>
      <w:r>
        <w:rPr>
          <w:rFonts w:hint="eastAsia" w:ascii="仿宋_GB2312" w:hAnsi="宋体" w:eastAsia="仿宋_GB2312" w:cs="宋体"/>
          <w:color w:val="333333"/>
          <w:kern w:val="0"/>
          <w:sz w:val="32"/>
          <w:szCs w:val="32"/>
          <w:lang w:eastAsia="zh-CN"/>
        </w:rPr>
        <w:t>办法</w:t>
      </w:r>
      <w:r>
        <w:rPr>
          <w:rFonts w:hint="eastAsia" w:ascii="仿宋_GB2312" w:hAnsi="宋体" w:eastAsia="仿宋_GB2312" w:cs="宋体"/>
          <w:color w:val="333333"/>
          <w:kern w:val="0"/>
          <w:sz w:val="32"/>
          <w:szCs w:val="32"/>
        </w:rPr>
        <w:t>（2018-2020年）。</w:t>
      </w:r>
      <w:r>
        <w:rPr>
          <w:rFonts w:hint="eastAsia" w:ascii="仿宋_GB2312" w:hAnsi="宋体" w:eastAsia="仿宋_GB2312" w:cs="宋体"/>
          <w:color w:val="333333"/>
          <w:kern w:val="0"/>
          <w:sz w:val="32"/>
          <w:szCs w:val="32"/>
          <w:lang w:eastAsia="zh-CN"/>
        </w:rPr>
        <w:t>在</w:t>
      </w:r>
      <w:r>
        <w:rPr>
          <w:rFonts w:hint="eastAsia" w:ascii="仿宋_GB2312" w:hAnsi="宋体" w:eastAsia="仿宋_GB2312" w:cs="宋体"/>
          <w:color w:val="333333"/>
          <w:kern w:val="0"/>
          <w:sz w:val="32"/>
          <w:szCs w:val="32"/>
        </w:rPr>
        <w:t>每年11月1日前，要将全年农机购置补贴资金实施情况总结报告分别报送</w:t>
      </w:r>
      <w:r>
        <w:rPr>
          <w:rFonts w:hint="eastAsia" w:ascii="仿宋_GB2312" w:hAnsi="宋体" w:eastAsia="仿宋_GB2312" w:cs="宋体"/>
          <w:color w:val="333333"/>
          <w:kern w:val="0"/>
          <w:sz w:val="32"/>
          <w:szCs w:val="32"/>
          <w:lang w:eastAsia="zh-CN"/>
        </w:rPr>
        <w:t>县</w:t>
      </w:r>
      <w:r>
        <w:rPr>
          <w:rFonts w:hint="eastAsia" w:ascii="仿宋_GB2312" w:hAnsi="宋体" w:eastAsia="仿宋_GB2312" w:cs="宋体"/>
          <w:color w:val="333333"/>
          <w:kern w:val="0"/>
          <w:sz w:val="32"/>
          <w:szCs w:val="32"/>
        </w:rPr>
        <w:t>农业局、财政局。</w:t>
      </w:r>
    </w:p>
    <w:p>
      <w:pPr>
        <w:widowControl/>
        <w:ind w:left="1598" w:leftChars="304" w:hanging="960" w:hangingChars="300"/>
        <w:jc w:val="left"/>
        <w:rPr>
          <w:rFonts w:hint="eastAsia" w:ascii="仿宋_GB2312" w:hAnsi="宋体" w:eastAsia="仿宋_GB2312" w:cs="宋体"/>
          <w:color w:val="333333"/>
          <w:kern w:val="0"/>
          <w:sz w:val="32"/>
          <w:szCs w:val="32"/>
        </w:rPr>
      </w:pPr>
    </w:p>
    <w:p>
      <w:pPr>
        <w:widowControl/>
        <w:ind w:left="1598" w:leftChars="304" w:hanging="960" w:hangingChars="300"/>
        <w:jc w:val="left"/>
        <w:rPr>
          <w:rFonts w:hint="eastAsia" w:ascii="仿宋_GB2312" w:hAnsi="宋体" w:eastAsia="仿宋_GB2312" w:cs="宋体"/>
          <w:color w:val="333333"/>
          <w:kern w:val="0"/>
          <w:sz w:val="32"/>
          <w:szCs w:val="32"/>
        </w:rPr>
      </w:pPr>
    </w:p>
    <w:p>
      <w:pPr>
        <w:widowControl/>
        <w:ind w:left="1598" w:leftChars="304" w:hanging="960" w:hangingChars="300"/>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附件：1.四川省2018－2020年农机购置补贴机具种类范围</w:t>
      </w:r>
    </w:p>
    <w:p>
      <w:pPr>
        <w:widowControl/>
        <w:ind w:left="1596" w:leftChars="760"/>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u w:val="single"/>
        </w:rPr>
        <w:t xml:space="preserve">    </w:t>
      </w:r>
      <w:r>
        <w:rPr>
          <w:rFonts w:hint="eastAsia" w:ascii="仿宋_GB2312" w:hAnsi="宋体" w:eastAsia="仿宋_GB2312" w:cs="宋体"/>
          <w:color w:val="333333"/>
          <w:kern w:val="0"/>
          <w:sz w:val="32"/>
          <w:szCs w:val="32"/>
        </w:rPr>
        <w:t>年度</w:t>
      </w:r>
      <w:r>
        <w:rPr>
          <w:rFonts w:hint="eastAsia" w:ascii="仿宋_GB2312" w:hAnsi="宋体" w:eastAsia="仿宋_GB2312" w:cs="宋体"/>
          <w:color w:val="333333"/>
          <w:kern w:val="0"/>
          <w:sz w:val="32"/>
          <w:szCs w:val="32"/>
          <w:u w:val="single"/>
        </w:rPr>
        <w:t xml:space="preserve"> </w:t>
      </w:r>
      <w:r>
        <w:rPr>
          <w:rFonts w:hint="eastAsia" w:ascii="仿宋_GB2312" w:hAnsi="宋体" w:eastAsia="仿宋_GB2312" w:cs="宋体"/>
          <w:color w:val="333333"/>
          <w:kern w:val="0"/>
          <w:sz w:val="32"/>
          <w:szCs w:val="32"/>
        </w:rPr>
        <w:t>县（市、区）享受农机购置补贴的购机者信息表</w:t>
      </w:r>
    </w:p>
    <w:p>
      <w:pPr>
        <w:rPr>
          <w:rFonts w:hint="eastAsia" w:ascii="仿宋_GB2312" w:hAnsi="宋体" w:eastAsia="仿宋_GB2312" w:cs="宋体"/>
          <w:color w:val="333333"/>
          <w:kern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hint="eastAsia" w:ascii="黑体" w:hAnsi="仿宋" w:eastAsia="黑体" w:cs="宋体"/>
          <w:color w:val="333333"/>
          <w:kern w:val="0"/>
          <w:sz w:val="32"/>
          <w:szCs w:val="32"/>
        </w:rPr>
      </w:pPr>
    </w:p>
    <w:p>
      <w:pPr>
        <w:widowControl/>
        <w:jc w:val="left"/>
        <w:rPr>
          <w:rFonts w:hint="eastAsia" w:ascii="黑体" w:hAnsi="仿宋" w:eastAsia="黑体" w:cs="宋体"/>
          <w:color w:val="333333"/>
          <w:kern w:val="0"/>
          <w:sz w:val="32"/>
          <w:szCs w:val="32"/>
        </w:rPr>
      </w:pPr>
    </w:p>
    <w:p>
      <w:pPr>
        <w:widowControl/>
        <w:jc w:val="left"/>
        <w:rPr>
          <w:rFonts w:hint="eastAsia" w:ascii="黑体" w:hAnsi="宋体" w:eastAsia="黑体" w:cs="宋体"/>
          <w:color w:val="333333"/>
          <w:kern w:val="0"/>
          <w:szCs w:val="21"/>
        </w:rPr>
      </w:pPr>
      <w:r>
        <w:rPr>
          <w:rFonts w:hint="eastAsia" w:ascii="黑体" w:hAnsi="仿宋" w:eastAsia="黑体" w:cs="宋体"/>
          <w:color w:val="333333"/>
          <w:kern w:val="0"/>
          <w:sz w:val="32"/>
          <w:szCs w:val="32"/>
        </w:rPr>
        <w:t>附件1</w:t>
      </w:r>
    </w:p>
    <w:p>
      <w:pPr>
        <w:widowControl/>
        <w:jc w:val="center"/>
        <w:rPr>
          <w:rFonts w:hint="eastAsia" w:ascii="宋体" w:hAnsi="宋体" w:cs="宋体"/>
          <w:color w:val="333333"/>
          <w:kern w:val="0"/>
          <w:szCs w:val="21"/>
        </w:rPr>
      </w:pPr>
      <w:r>
        <w:rPr>
          <w:rFonts w:hint="eastAsia" w:ascii="方正小标宋简体" w:hAnsi="宋体" w:eastAsia="方正小标宋简体" w:cs="宋体"/>
          <w:color w:val="333333"/>
          <w:kern w:val="0"/>
          <w:sz w:val="36"/>
          <w:szCs w:val="36"/>
        </w:rPr>
        <w:t>四川省2018-2020年农机购置补贴机具种类范围</w:t>
      </w:r>
    </w:p>
    <w:p>
      <w:pPr>
        <w:widowControl/>
        <w:jc w:val="center"/>
        <w:rPr>
          <w:rFonts w:hint="eastAsia" w:ascii="宋体" w:hAnsi="宋体" w:cs="宋体"/>
          <w:color w:val="333333"/>
          <w:kern w:val="0"/>
          <w:szCs w:val="21"/>
        </w:rPr>
      </w:pPr>
    </w:p>
    <w:p>
      <w:pPr>
        <w:widowControl/>
        <w:jc w:val="center"/>
        <w:rPr>
          <w:rFonts w:hint="eastAsia" w:ascii="宋体" w:hAnsi="宋体" w:cs="宋体"/>
          <w:color w:val="333333"/>
          <w:kern w:val="0"/>
          <w:szCs w:val="21"/>
        </w:rPr>
      </w:pPr>
      <w:r>
        <w:rPr>
          <w:rFonts w:hint="eastAsia" w:ascii="仿宋_GB2312" w:hAnsi="宋体" w:eastAsia="仿宋_GB2312" w:cs="宋体"/>
          <w:color w:val="333333"/>
          <w:kern w:val="0"/>
          <w:sz w:val="32"/>
          <w:szCs w:val="32"/>
        </w:rPr>
        <w:t>（15大类38个小类104个品目）</w:t>
      </w:r>
    </w:p>
    <w:p>
      <w:pPr>
        <w:widowControl/>
        <w:ind w:firstLine="900"/>
        <w:jc w:val="left"/>
        <w:rPr>
          <w:rFonts w:hint="eastAsia" w:ascii="宋体" w:hAnsi="宋体" w:cs="宋体"/>
          <w:color w:val="333333"/>
          <w:kern w:val="0"/>
          <w:szCs w:val="21"/>
        </w:rPr>
      </w:pP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1．耕整地机械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1.1耕地机械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1.1.1铧式犁</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1.1.2旋耕机（含履带自走式旋耕机）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1.1.3开沟机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1.1.4耕整机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1.1.5微耕机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1.1.6机耕船</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1.2整地机械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1.2.1圆盘耙</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1.2.2起垄机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1.2.3筑埂机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1.2.4铺膜机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1.2.5联合整地机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2．种植施肥机械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2.1播种机械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2.1.1条播机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2.1.2穴播机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2.1.3小粒种子播种机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2.1.4根茎作物播种机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2.1.5免耕播种机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2.1.6水稻直播机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2.2育苗机械设备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2.2.1种子播前处理设备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2.2.2秧盘播种成套设备（含床土处理）</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2.3栽植机械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2.3.1水稻插秧机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2.3.2秧苗移栽机（含甜菜移栽机、水稻钵苗移栽机、水稻抛秧机和油菜栽植机）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2.4施肥机械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2.4.1施肥机（含水稻侧深施肥装置）</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2.4.2撒肥机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2.4.3追肥机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3．田间管理机械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3.1中耕机械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3.1.1中耕机（含甘蔗中耕机）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3.1.2培土机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3.1.3田园管理机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3.1.4中耕追肥机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3.2植保机械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3.2.1动力喷雾机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3.2.2喷杆喷雾机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3.2.3风送喷雾机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3.3修剪机械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3.3.1茶树修剪机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4．收获机械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4.1谷物收获机械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4.1.1割晒机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4.1.2自走轮式谷物联合收割机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4.1.3自走履带式谷物联合收割机（全喂入）</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4.1.4半喂入联合收割机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4.2玉米收获机械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4.2.1自走式玉米收获机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4.2.2自走式玉米籽粒联合收获机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4.2.3穗茎兼收玉米收获机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4.3花卉（茶叶）采收机械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4.3.1采茶机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4.4籽粒作物收获机械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4.4.1油菜籽收获机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4.5根茎作物收获机械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4.5.1薯类收获机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4.5.2花生收获机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4.6饲料作物收获机械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4.6.1割草机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4.6.2搂草机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4.6.3打（压）捆机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4.6.4圆草捆包膜机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4.6.5青饲料收获机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4.7茎秆收集处理机械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4.7.1秸秆粉碎还田机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4.7.2高秆作物割晒机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5．收获后处理机械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5.1脱粒机械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5.1.1稻麦脱粒机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5.1.2玉米脱粒机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5.1.3花生摘果机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5.2清选机械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5.2.1粮食清选机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5.3干燥机械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5.3.1谷物烘干机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5.3.2果蔬烘干机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5.3.3油菜籽烘干机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5.4种子加工机械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5.4.1种子清选机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6.农产品初加工机械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6.1碾米机械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6.1.1碾米机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6.1.2组合米机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6.2磨粉（浆）机械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6.2.1磨粉机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6.2.2磨浆机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6.3果蔬加工机械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6.3.1水果分级机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6.3.2水果清洗机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6.3.3水果打蜡机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6.3.4蔬菜清洗机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6.4茶叶加工机械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6.4.1茶叶杀青机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6.4.2茶叶揉捻机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6.4.3茶叶炒（烘）干机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6.4.4茶叶筛选机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6.4.5茶叶理条机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6.5剥壳（去皮）机械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6.5.1干坚果脱壳机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7．农用搬运机械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7.1装卸机械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7.1.1抓草机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8．排灌机械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8.1水泵</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8.1.1离心泵</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8.1.2潜水电泵</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8.2喷灌机械设备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8.2.1喷灌机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8.2.2微灌设备</w:t>
      </w:r>
    </w:p>
    <w:p>
      <w:pPr>
        <w:widowControl/>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8.2.3灌溉首部（含灌溉水增压设备、过滤设备、水质软化设备、灌溉施肥一体化设备以及营养液消毒设备等）</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9．畜牧机械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9.1饲料（草）加工机械设备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9.1.1铡草机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9.1.2青贮切碎机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9.1.3揉丝机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9.1.4饲料（草）粉碎机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9.1.5饲料混合机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9.1.6颗粒饲料压制机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9.1.7饲料制备（搅拌）机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9.2饲养机械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9.2.1孵化机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9.2.2清粪机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9.2.3粪污固液分离机</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9.3畜产品采集加工机械设备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9.3.1挤奶机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9.3.2贮奶（冷藏）罐</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10．水产机械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10.1水产养殖机械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10.1.1增氧机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11．农业废弃物利用处理设备</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11.1废弃物处理设备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11.1.1残膜回收机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11.1.2沼液沼渣抽排设备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11.1.3病死畜禽无害化处理设备</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12．农田基本建设机械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12.1平地机械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12.1.1平地机（含激光平地机）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13．设施农业设备</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13.1温室大棚设备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13.1.1电动卷帘机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13.1.2加温系统（含燃油热风炉、热水加温系统）</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13.1.3水帘降温设备</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14．动力机械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14.1拖拉机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14.1.1轮式拖拉机（不含皮带传动轮式拖拉机）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14.1.2手扶拖拉机</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14.1.3履带式拖拉机</w:t>
      </w:r>
    </w:p>
    <w:p>
      <w:pPr>
        <w:widowControl/>
        <w:ind w:firstLine="52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15．其他机械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15.1养蜂设备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15.1.1养蜂平台</w:t>
      </w:r>
    </w:p>
    <w:p>
      <w:pPr>
        <w:widowControl/>
        <w:ind w:firstLine="945"/>
        <w:jc w:val="left"/>
        <w:rPr>
          <w:rFonts w:hint="eastAsia" w:ascii="宋体" w:hAnsi="宋体" w:cs="宋体"/>
          <w:color w:val="333333"/>
          <w:kern w:val="0"/>
          <w:szCs w:val="21"/>
        </w:rPr>
      </w:pPr>
      <w:r>
        <w:rPr>
          <w:rFonts w:hint="eastAsia" w:ascii="仿宋_GB2312" w:hAnsi="宋体" w:eastAsia="仿宋_GB2312" w:cs="宋体"/>
          <w:color w:val="333333"/>
          <w:kern w:val="0"/>
          <w:sz w:val="32"/>
          <w:szCs w:val="32"/>
        </w:rPr>
        <w:t>15.2其他机械</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15.2.1简易保鲜储藏设备</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15.2.2农业用北斗终端（含渔船用）</w:t>
      </w:r>
    </w:p>
    <w:p>
      <w:pPr>
        <w:widowControl/>
        <w:jc w:val="left"/>
        <w:rPr>
          <w:rFonts w:hint="eastAsia" w:ascii="宋体" w:hAnsi="宋体" w:cs="宋体"/>
          <w:color w:val="333333"/>
          <w:kern w:val="0"/>
          <w:szCs w:val="21"/>
        </w:rPr>
      </w:pPr>
    </w:p>
    <w:p>
      <w:pPr>
        <w:widowControl/>
        <w:jc w:val="left"/>
        <w:rPr>
          <w:rFonts w:hint="eastAsia" w:ascii="宋体" w:hAnsi="宋体" w:cs="宋体"/>
          <w:color w:val="333333"/>
          <w:kern w:val="0"/>
          <w:szCs w:val="21"/>
        </w:rPr>
      </w:pPr>
    </w:p>
    <w:p>
      <w:pPr>
        <w:widowControl/>
        <w:jc w:val="left"/>
        <w:rPr>
          <w:rFonts w:hint="eastAsia" w:ascii="黑体" w:hAnsi="宋体" w:eastAsia="黑体" w:cs="宋体"/>
          <w:color w:val="333333"/>
          <w:kern w:val="0"/>
          <w:szCs w:val="21"/>
        </w:rPr>
      </w:pPr>
      <w:r>
        <w:rPr>
          <w:rFonts w:hint="eastAsia" w:ascii="仿宋" w:hAnsi="仿宋" w:eastAsia="仿宋" w:cs="宋体"/>
          <w:color w:val="333333"/>
          <w:kern w:val="0"/>
          <w:sz w:val="32"/>
          <w:szCs w:val="32"/>
        </w:rPr>
        <w:br w:type="page"/>
      </w:r>
    </w:p>
    <w:p>
      <w:pPr>
        <w:widowControl/>
        <w:jc w:val="left"/>
        <w:rPr>
          <w:rFonts w:hint="eastAsia" w:ascii="黑体" w:hAnsi="宋体" w:eastAsia="黑体" w:cs="宋体"/>
          <w:color w:val="333333"/>
          <w:kern w:val="0"/>
          <w:szCs w:val="21"/>
        </w:rPr>
      </w:pPr>
      <w:r>
        <w:rPr>
          <w:rFonts w:hint="eastAsia" w:ascii="黑体" w:hAnsi="仿宋" w:eastAsia="黑体" w:cs="宋体"/>
          <w:color w:val="333333"/>
          <w:kern w:val="0"/>
          <w:sz w:val="32"/>
          <w:szCs w:val="32"/>
        </w:rPr>
        <w:t>附件2</w:t>
      </w:r>
    </w:p>
    <w:p>
      <w:pPr>
        <w:widowControl/>
        <w:jc w:val="center"/>
        <w:rPr>
          <w:rFonts w:hint="eastAsia" w:ascii="宋体" w:hAnsi="宋体" w:cs="宋体"/>
          <w:color w:val="333333"/>
          <w:kern w:val="0"/>
          <w:sz w:val="32"/>
          <w:szCs w:val="32"/>
        </w:rPr>
      </w:pPr>
      <w:r>
        <w:rPr>
          <w:rFonts w:hint="eastAsia" w:ascii="宋体" w:hAnsi="宋体" w:cs="宋体"/>
          <w:b/>
          <w:bCs/>
          <w:color w:val="333333"/>
          <w:kern w:val="0"/>
          <w:sz w:val="32"/>
          <w:szCs w:val="32"/>
        </w:rPr>
        <w:t>年度</w:t>
      </w:r>
      <w:r>
        <w:rPr>
          <w:rFonts w:hint="eastAsia" w:ascii="宋体" w:hAnsi="宋体" w:cs="宋体"/>
          <w:b/>
          <w:bCs/>
          <w:color w:val="333333"/>
          <w:kern w:val="0"/>
          <w:sz w:val="32"/>
          <w:szCs w:val="32"/>
          <w:u w:val="single"/>
        </w:rPr>
        <w:t xml:space="preserve"> </w:t>
      </w:r>
      <w:r>
        <w:rPr>
          <w:rFonts w:hint="eastAsia" w:ascii="宋体" w:hAnsi="宋体" w:cs="宋体"/>
          <w:b/>
          <w:bCs/>
          <w:color w:val="333333"/>
          <w:kern w:val="0"/>
          <w:sz w:val="32"/>
          <w:szCs w:val="32"/>
        </w:rPr>
        <w:t>县（市、区）享受农机购置补贴的购机者信息表</w:t>
      </w:r>
    </w:p>
    <w:p>
      <w:pPr>
        <w:widowControl/>
        <w:ind w:firstLine="315"/>
        <w:jc w:val="left"/>
        <w:rPr>
          <w:rFonts w:hint="eastAsia" w:ascii="宋体" w:hAnsi="宋体" w:cs="宋体"/>
          <w:color w:val="333333"/>
          <w:kern w:val="0"/>
          <w:szCs w:val="21"/>
        </w:rPr>
      </w:pPr>
      <w:r>
        <w:rPr>
          <w:rFonts w:hint="eastAsia" w:ascii="仿宋" w:hAnsi="仿宋" w:eastAsia="仿宋" w:cs="宋体"/>
          <w:color w:val="333333"/>
          <w:kern w:val="0"/>
          <w:szCs w:val="21"/>
        </w:rPr>
        <w:t xml:space="preserve">单位： </w:t>
      </w:r>
      <w:r>
        <w:rPr>
          <w:rFonts w:hint="eastAsia" w:ascii="仿宋" w:hAnsi="仿宋" w:eastAsia="仿宋" w:cs="宋体"/>
          <w:color w:val="333333"/>
          <w:kern w:val="0"/>
          <w:szCs w:val="21"/>
          <w:lang w:val="en-US" w:eastAsia="zh-CN"/>
        </w:rPr>
        <w:t xml:space="preserve">                                         </w:t>
      </w:r>
      <w:r>
        <w:rPr>
          <w:rFonts w:hint="eastAsia" w:ascii="仿宋" w:hAnsi="仿宋" w:eastAsia="仿宋" w:cs="宋体"/>
          <w:color w:val="333333"/>
          <w:kern w:val="0"/>
          <w:szCs w:val="21"/>
        </w:rPr>
        <w:t>时间： 年 月 日</w:t>
      </w:r>
    </w:p>
    <w:tbl>
      <w:tblPr>
        <w:tblStyle w:val="5"/>
        <w:tblW w:w="8546" w:type="dxa"/>
        <w:tblCellSpacing w:w="0" w:type="dxa"/>
        <w:tblInd w:w="0" w:type="dxa"/>
        <w:tblLayout w:type="fixed"/>
        <w:tblCellMar>
          <w:top w:w="0" w:type="dxa"/>
          <w:left w:w="0" w:type="dxa"/>
          <w:bottom w:w="0" w:type="dxa"/>
          <w:right w:w="0" w:type="dxa"/>
        </w:tblCellMar>
      </w:tblPr>
      <w:tblGrid>
        <w:gridCol w:w="450"/>
        <w:gridCol w:w="855"/>
        <w:gridCol w:w="503"/>
        <w:gridCol w:w="567"/>
        <w:gridCol w:w="493"/>
        <w:gridCol w:w="493"/>
        <w:gridCol w:w="493"/>
        <w:gridCol w:w="493"/>
        <w:gridCol w:w="563"/>
        <w:gridCol w:w="855"/>
        <w:gridCol w:w="948"/>
        <w:gridCol w:w="924"/>
        <w:gridCol w:w="909"/>
      </w:tblGrid>
      <w:tr>
        <w:tblPrEx>
          <w:tblLayout w:type="fixed"/>
          <w:tblCellMar>
            <w:top w:w="0" w:type="dxa"/>
            <w:left w:w="0" w:type="dxa"/>
            <w:bottom w:w="0" w:type="dxa"/>
            <w:right w:w="0" w:type="dxa"/>
          </w:tblCellMar>
        </w:tblPrEx>
        <w:trPr>
          <w:trHeight w:val="570" w:hRule="atLeast"/>
          <w:tblCellSpacing w:w="0" w:type="dxa"/>
        </w:trPr>
        <w:tc>
          <w:tcPr>
            <w:tcW w:w="45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序号</w:t>
            </w:r>
          </w:p>
        </w:tc>
        <w:tc>
          <w:tcPr>
            <w:tcW w:w="1925"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b/>
                <w:bCs/>
                <w:color w:val="333333"/>
                <w:kern w:val="0"/>
                <w:szCs w:val="21"/>
              </w:rPr>
              <w:t>购机者</w:t>
            </w:r>
          </w:p>
        </w:tc>
        <w:tc>
          <w:tcPr>
            <w:tcW w:w="4338" w:type="dxa"/>
            <w:gridSpan w:val="7"/>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b/>
                <w:bCs/>
                <w:color w:val="333333"/>
                <w:kern w:val="0"/>
                <w:szCs w:val="21"/>
              </w:rPr>
              <w:t>补贴机具</w:t>
            </w:r>
          </w:p>
        </w:tc>
        <w:tc>
          <w:tcPr>
            <w:tcW w:w="1833"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b/>
                <w:bCs/>
                <w:color w:val="333333"/>
                <w:kern w:val="0"/>
                <w:szCs w:val="21"/>
              </w:rPr>
              <w:t>补贴资金</w:t>
            </w:r>
          </w:p>
        </w:tc>
      </w:tr>
      <w:tr>
        <w:tblPrEx>
          <w:tblLayout w:type="fixed"/>
          <w:tblCellMar>
            <w:top w:w="0" w:type="dxa"/>
            <w:left w:w="0" w:type="dxa"/>
            <w:bottom w:w="0" w:type="dxa"/>
            <w:right w:w="0" w:type="dxa"/>
          </w:tblCellMar>
        </w:tblPrEx>
        <w:trPr>
          <w:trHeight w:val="780" w:hRule="atLeast"/>
          <w:tblCellSpacing w:w="0" w:type="dxa"/>
        </w:trPr>
        <w:tc>
          <w:tcPr>
            <w:tcW w:w="45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宋体" w:hAnsi="宋体" w:cs="宋体"/>
                <w:color w:val="333333"/>
                <w:kern w:val="0"/>
                <w:szCs w:val="21"/>
              </w:rPr>
            </w:pPr>
            <w:r>
              <w:rPr>
                <w:rFonts w:hint="eastAsia" w:ascii="仿宋" w:hAnsi="仿宋" w:eastAsia="仿宋" w:cs="宋体"/>
                <w:color w:val="333333"/>
                <w:kern w:val="0"/>
                <w:szCs w:val="21"/>
              </w:rPr>
              <w:t>所在乡</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（镇）</w:t>
            </w: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所在</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村组</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购机者</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姓名</w:t>
            </w: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机具</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品目</w:t>
            </w: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生产</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厂家</w:t>
            </w: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产品</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名称</w:t>
            </w: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购买</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机型</w:t>
            </w: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经销商</w:t>
            </w: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购买数量（台）</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（台）</w:t>
            </w: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单台销售价格（元）</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（元）</w:t>
            </w: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单台补贴额（元）</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（元）</w:t>
            </w: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总补贴额（元）</w:t>
            </w:r>
          </w:p>
          <w:p>
            <w:pPr>
              <w:widowControl/>
              <w:jc w:val="center"/>
              <w:rPr>
                <w:rFonts w:ascii="宋体" w:hAnsi="宋体" w:cs="宋体"/>
                <w:color w:val="333333"/>
                <w:kern w:val="0"/>
                <w:szCs w:val="21"/>
              </w:rPr>
            </w:pPr>
            <w:r>
              <w:rPr>
                <w:rFonts w:hint="eastAsia" w:ascii="仿宋" w:hAnsi="仿宋" w:eastAsia="仿宋" w:cs="宋体"/>
                <w:color w:val="333333"/>
                <w:kern w:val="0"/>
                <w:szCs w:val="21"/>
              </w:rPr>
              <w:t>（元）</w:t>
            </w: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0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49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56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r>
        <w:tblPrEx>
          <w:tblLayout w:type="fixed"/>
          <w:tblCellMar>
            <w:top w:w="0" w:type="dxa"/>
            <w:left w:w="0" w:type="dxa"/>
            <w:bottom w:w="0" w:type="dxa"/>
            <w:right w:w="0" w:type="dxa"/>
          </w:tblCellMar>
        </w:tblPrEx>
        <w:trPr>
          <w:trHeight w:val="375" w:hRule="atLeast"/>
          <w:tblCellSpacing w:w="0" w:type="dxa"/>
        </w:trPr>
        <w:tc>
          <w:tcPr>
            <w:tcW w:w="4910" w:type="dxa"/>
            <w:gridSpan w:val="9"/>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color w:val="333333"/>
                <w:kern w:val="0"/>
                <w:szCs w:val="21"/>
              </w:rPr>
            </w:pPr>
            <w:r>
              <w:rPr>
                <w:rFonts w:hint="eastAsia" w:ascii="仿宋" w:hAnsi="仿宋" w:eastAsia="仿宋" w:cs="宋体"/>
                <w:color w:val="333333"/>
                <w:kern w:val="0"/>
                <w:szCs w:val="21"/>
              </w:rPr>
              <w:t>合计</w:t>
            </w:r>
          </w:p>
        </w:tc>
        <w:tc>
          <w:tcPr>
            <w:tcW w:w="8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4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2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c>
          <w:tcPr>
            <w:tcW w:w="909"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color w:val="333333"/>
                <w:kern w:val="0"/>
                <w:szCs w:val="21"/>
              </w:rPr>
            </w:pPr>
          </w:p>
        </w:tc>
      </w:tr>
    </w:tbl>
    <w:p>
      <w:pPr>
        <w:widowControl/>
        <w:jc w:val="left"/>
        <w:rPr>
          <w:rFonts w:hint="eastAsia" w:ascii="宋体" w:hAnsi="宋体" w:cs="宋体"/>
          <w:color w:val="333333"/>
          <w:kern w:val="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19D0"/>
    <w:rsid w:val="001869CC"/>
    <w:rsid w:val="002D04A5"/>
    <w:rsid w:val="004A19D0"/>
    <w:rsid w:val="00681750"/>
    <w:rsid w:val="0079274C"/>
    <w:rsid w:val="00B547F8"/>
    <w:rsid w:val="00BD06A7"/>
    <w:rsid w:val="00CA5C1C"/>
    <w:rsid w:val="00E23D7A"/>
    <w:rsid w:val="00F67EDC"/>
    <w:rsid w:val="07C55995"/>
    <w:rsid w:val="10B93FAF"/>
    <w:rsid w:val="11D10EBB"/>
    <w:rsid w:val="26486AF8"/>
    <w:rsid w:val="34313429"/>
    <w:rsid w:val="35914881"/>
    <w:rsid w:val="3EC601D0"/>
    <w:rsid w:val="4736740B"/>
    <w:rsid w:val="4E7A6328"/>
    <w:rsid w:val="58BD2041"/>
    <w:rsid w:val="5FAB62EF"/>
    <w:rsid w:val="6E085B41"/>
    <w:rsid w:val="6EB731ED"/>
    <w:rsid w:val="745C5E42"/>
    <w:rsid w:val="780747EB"/>
    <w:rsid w:val="7F99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1220</Words>
  <Characters>6955</Characters>
  <Lines>57</Lines>
  <Paragraphs>16</Paragraphs>
  <TotalTime>0</TotalTime>
  <ScaleCrop>false</ScaleCrop>
  <LinksUpToDate>false</LinksUpToDate>
  <CharactersWithSpaces>8159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2018-06-19T07:56:00Z</dcterms:created>
  <dc:creator>Free</dc:creator>
  <cp:lastModifiedBy>Lenovo1</cp:lastModifiedBy>
  <dcterms:modified xsi:type="dcterms:W3CDTF">2018-07-21T01:27:59Z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