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A6" w:rsidRDefault="009304B2">
      <w:pPr>
        <w:pStyle w:val="1"/>
        <w:widowControl/>
        <w:spacing w:before="150" w:after="150" w:line="23" w:lineRule="atLeast"/>
        <w:jc w:val="center"/>
        <w:rPr>
          <w:rFonts w:hint="default"/>
          <w:color w:val="2D7C24"/>
        </w:rPr>
      </w:pPr>
      <w:r>
        <w:rPr>
          <w:color w:val="2D7C24"/>
        </w:rPr>
        <w:t>新津县</w:t>
      </w:r>
      <w:r>
        <w:rPr>
          <w:color w:val="2D7C24"/>
        </w:rPr>
        <w:t>农机购置补贴投诉制度</w:t>
      </w:r>
    </w:p>
    <w:p w:rsidR="004317A6" w:rsidRDefault="009304B2">
      <w:pPr>
        <w:pStyle w:val="a3"/>
        <w:widowControl/>
        <w:shd w:val="clear" w:color="auto" w:fill="FFFFFF"/>
        <w:spacing w:line="23" w:lineRule="atLeast"/>
        <w:ind w:firstLine="645"/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为规范农业机械购置补贴投诉工作，保证农业机械购置补贴政策公开公平公正实施，特制定本制度。</w:t>
      </w: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 xml:space="preserve">  </w:t>
      </w:r>
    </w:p>
    <w:p w:rsidR="004317A6" w:rsidRDefault="009304B2">
      <w:pPr>
        <w:pStyle w:val="a3"/>
        <w:widowControl/>
        <w:shd w:val="clear" w:color="auto" w:fill="FFFFFF"/>
        <w:spacing w:line="23" w:lineRule="atLeast"/>
        <w:ind w:firstLine="645"/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一、本制度适用于在农业机械购置补贴政策实施中，依法对存在违反政策规定、违法行政、不当行政以及行政不作为等行为提出的投诉和举报。</w:t>
      </w:r>
    </w:p>
    <w:p w:rsidR="004317A6" w:rsidRDefault="009304B2">
      <w:pPr>
        <w:pStyle w:val="a3"/>
        <w:widowControl/>
        <w:shd w:val="clear" w:color="auto" w:fill="FFFFFF"/>
        <w:spacing w:line="23" w:lineRule="atLeast"/>
        <w:ind w:firstLine="645"/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涉及农业机械购置补贴产品质量投诉的，按国家《产品质量法》、《农业机械产品修理更换退货责任规定》等有关农机产品质量监督的法律、法规执行。</w:t>
      </w:r>
    </w:p>
    <w:p w:rsidR="004317A6" w:rsidRDefault="009304B2">
      <w:pPr>
        <w:pStyle w:val="a3"/>
        <w:widowControl/>
        <w:shd w:val="clear" w:color="auto" w:fill="FFFFFF"/>
        <w:spacing w:line="23" w:lineRule="atLeast"/>
        <w:ind w:firstLine="675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二、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县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农林局负责农业机械购置补贴投诉工作。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咨询和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投诉电话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：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028-82522458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028-</w:t>
      </w: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82524848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。投诉人实名通过投诉书、电话形式反映情况，提出意见、建议的，应及时认真处理。</w:t>
      </w:r>
      <w:bookmarkStart w:id="0" w:name="_GoBack"/>
      <w:bookmarkEnd w:id="0"/>
    </w:p>
    <w:p w:rsidR="004317A6" w:rsidRDefault="009304B2">
      <w:pPr>
        <w:pStyle w:val="a3"/>
        <w:widowControl/>
        <w:shd w:val="clear" w:color="auto" w:fill="FFFFFF"/>
        <w:spacing w:line="23" w:lineRule="atLeast"/>
        <w:ind w:firstLine="645"/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三、高度重视并热情耐心地做好投诉人员的接待处理工作。设立投诉、信访和举报记录簿。热情接待来访人员，认真登记来信来访的诉求，倾听并分析所反映的问题，及时与其沟通情况。</w:t>
      </w:r>
    </w:p>
    <w:p w:rsidR="004317A6" w:rsidRDefault="009304B2">
      <w:pPr>
        <w:pStyle w:val="a3"/>
        <w:widowControl/>
        <w:shd w:val="clear" w:color="auto" w:fill="FFFFFF"/>
        <w:spacing w:line="23" w:lineRule="atLeast"/>
        <w:ind w:firstLine="645"/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四、做好调查处理工作。对不需处理的问题，应耐心解释政策，做好来访人员的思想工作；对简单一般的信访投诉反映，应在受理之日</w:t>
      </w: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天内完成调查、处理、反馈等工作；对较复杂的投诉举报反映，要在</w:t>
      </w: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日内办结，如遇特殊情况需延长时间的，必须经相关领导批准，并记录说明情况。上级机关转来</w:t>
      </w: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的信访投诉举报件，按上级机关指定的期限办结。</w:t>
      </w:r>
    </w:p>
    <w:p w:rsidR="004317A6" w:rsidRDefault="009304B2">
      <w:pPr>
        <w:pStyle w:val="a3"/>
        <w:widowControl/>
        <w:shd w:val="clear" w:color="auto" w:fill="FFFFFF"/>
        <w:spacing w:line="23" w:lineRule="atLeast"/>
        <w:ind w:firstLine="645"/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五、做好对投诉的回复和档案保存工作。整理、保存投诉材料，并对投诉人的姓名、投诉具体事项、投诉对象和投诉人联系方式等基本</w:t>
      </w: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lastRenderedPageBreak/>
        <w:t>情况进行登记和记录。在回复调查处理结果时，应当用语规范、方法恰当，可采取直接回复、约投诉人面谈回复等方式。</w:t>
      </w:r>
    </w:p>
    <w:p w:rsidR="004317A6" w:rsidRDefault="009304B2">
      <w:pPr>
        <w:pStyle w:val="a3"/>
        <w:widowControl/>
        <w:shd w:val="clear" w:color="auto" w:fill="FFFFFF"/>
        <w:spacing w:line="23" w:lineRule="atLeast"/>
        <w:ind w:firstLine="645"/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六、问题处理。对查处的一般性问题，应有整改措施并限期整改。如属个人问题，应约谈本人，予以告诫。对查处的违纪违规问题应按有关规定严肃处理；对构成犯罪的，移交司法机关依法处理。查处结果应及时报送上级农机主管部门。</w:t>
      </w:r>
    </w:p>
    <w:p w:rsidR="004317A6" w:rsidRDefault="004317A6"/>
    <w:sectPr w:rsidR="004317A6" w:rsidSect="00431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4B2" w:rsidRDefault="009304B2" w:rsidP="0011639A">
      <w:r>
        <w:separator/>
      </w:r>
    </w:p>
  </w:endnote>
  <w:endnote w:type="continuationSeparator" w:id="1">
    <w:p w:rsidR="009304B2" w:rsidRDefault="009304B2" w:rsidP="00116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瀹嬩綋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4B2" w:rsidRDefault="009304B2" w:rsidP="0011639A">
      <w:r>
        <w:separator/>
      </w:r>
    </w:p>
  </w:footnote>
  <w:footnote w:type="continuationSeparator" w:id="1">
    <w:p w:rsidR="009304B2" w:rsidRDefault="009304B2" w:rsidP="001163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E32957"/>
    <w:rsid w:val="0011639A"/>
    <w:rsid w:val="004317A6"/>
    <w:rsid w:val="009304B2"/>
    <w:rsid w:val="03E32957"/>
    <w:rsid w:val="71E85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7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317A6"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317A6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4317A6"/>
    <w:rPr>
      <w:color w:val="333333"/>
      <w:u w:val="none"/>
    </w:rPr>
  </w:style>
  <w:style w:type="character" w:styleId="a5">
    <w:name w:val="Hyperlink"/>
    <w:basedOn w:val="a0"/>
    <w:rsid w:val="004317A6"/>
    <w:rPr>
      <w:color w:val="333333"/>
      <w:u w:val="none"/>
    </w:rPr>
  </w:style>
  <w:style w:type="character" w:customStyle="1" w:styleId="more">
    <w:name w:val="more"/>
    <w:basedOn w:val="a0"/>
    <w:rsid w:val="004317A6"/>
    <w:rPr>
      <w:rFonts w:ascii="瀹嬩綋" w:eastAsia="瀹嬩綋" w:hAnsi="瀹嬩綋" w:cs="瀹嬩綋"/>
      <w:sz w:val="21"/>
      <w:szCs w:val="21"/>
    </w:rPr>
  </w:style>
  <w:style w:type="character" w:customStyle="1" w:styleId="before">
    <w:name w:val="before"/>
    <w:basedOn w:val="a0"/>
    <w:qFormat/>
    <w:rsid w:val="004317A6"/>
    <w:rPr>
      <w:color w:val="FFFFFF"/>
      <w:sz w:val="21"/>
      <w:szCs w:val="21"/>
      <w:shd w:val="clear" w:color="auto" w:fill="2D7C24"/>
    </w:rPr>
  </w:style>
  <w:style w:type="paragraph" w:styleId="a6">
    <w:name w:val="header"/>
    <w:basedOn w:val="a"/>
    <w:link w:val="Char"/>
    <w:rsid w:val="00116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163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16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163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>WRGHO.COM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WRGHO</cp:lastModifiedBy>
  <cp:revision>2</cp:revision>
  <dcterms:created xsi:type="dcterms:W3CDTF">2017-08-17T07:40:00Z</dcterms:created>
  <dcterms:modified xsi:type="dcterms:W3CDTF">2018-08-06T03:25:00Z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