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FE" w:rsidRPr="006F2CBE" w:rsidRDefault="003A55C6" w:rsidP="006F2CBE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6F2CBE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古蔺</w:t>
      </w:r>
      <w:r w:rsidR="00BA75FE" w:rsidRPr="006F2CBE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县</w:t>
      </w:r>
      <w:r w:rsidR="006F2CBE" w:rsidRPr="006F2CBE"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2018年</w:t>
      </w:r>
      <w:r w:rsidR="00BA75FE" w:rsidRPr="006F2CBE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农机购置补贴操作程序</w:t>
      </w:r>
    </w:p>
    <w:p w:rsidR="00BA75FE" w:rsidRPr="003A55C6" w:rsidRDefault="00BA75FE" w:rsidP="00BA75FE">
      <w:pPr>
        <w:widowControl/>
        <w:shd w:val="clear" w:color="auto" w:fill="FFFFFF"/>
        <w:spacing w:line="300" w:lineRule="atLeast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BA75F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　</w:t>
      </w:r>
      <w:r w:rsidR="001B7663" w:rsidRPr="003A55C6">
        <w:rPr>
          <w:rFonts w:asciiTheme="minorEastAsia" w:hAnsiTheme="minorEastAsia" w:cs="仿宋_GB2312" w:hint="eastAsia"/>
          <w:color w:val="000000"/>
          <w:sz w:val="32"/>
          <w:szCs w:val="32"/>
        </w:rPr>
        <w:t>按照便民利民原则，一般执行“先购机、后申请”的补贴程序，即：补贴对象应在购机后30天内，向户口所在地的乡镇提出农机购置补贴申请后，再由县级农业部门会同财政部门审核确定、公示、兑付补贴资金。</w:t>
      </w: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具体操作程序如下:</w:t>
      </w:r>
    </w:p>
    <w:p w:rsidR="00BA75FE" w:rsidRPr="003A55C6" w:rsidRDefault="00BA75FE" w:rsidP="00BA75FE">
      <w:pPr>
        <w:widowControl/>
        <w:shd w:val="clear" w:color="auto" w:fill="FFFFFF"/>
        <w:ind w:firstLine="600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1. 自主选机购机。购机者自主选机购机，并对购机行为和购买机具的真实性负责，承担相应责任义务。</w:t>
      </w:r>
    </w:p>
    <w:p w:rsidR="00BA75FE" w:rsidRPr="003A55C6" w:rsidRDefault="00BA75FE" w:rsidP="00BA75FE">
      <w:pPr>
        <w:widowControl/>
        <w:shd w:val="clear" w:color="auto" w:fill="FFFFFF"/>
        <w:spacing w:line="360" w:lineRule="auto"/>
        <w:ind w:firstLine="630"/>
        <w:jc w:val="left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2.</w:t>
      </w:r>
      <w:r w:rsidRPr="003A55C6">
        <w:rPr>
          <w:rFonts w:asciiTheme="minorEastAsia" w:hAnsiTheme="minorEastAsia" w:cs="宋体" w:hint="eastAsia"/>
          <w:color w:val="333333"/>
          <w:kern w:val="0"/>
          <w:sz w:val="20"/>
          <w:szCs w:val="20"/>
        </w:rPr>
        <w:t xml:space="preserve"> </w:t>
      </w:r>
      <w:r w:rsidR="001B7663"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补贴资金申请。购机者自主向当地镇、乡农业</w:t>
      </w:r>
      <w:r w:rsidR="00D50F2C"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技术服务推广中心或便民中心</w:t>
      </w:r>
      <w:r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提出补贴申请，并提交合规的申请资料（第二代身份证、购机发票、一卡通</w:t>
      </w:r>
      <w:r w:rsidR="00D50F2C"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帐号</w:t>
      </w:r>
      <w:r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），其真实性、完整</w:t>
      </w:r>
      <w:r w:rsidR="003A55C6"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性和有效性由购机者和补贴机具产销企业负责，并承担相关法律责任。各镇、乡农业技术服务推广中心或便民中心</w:t>
      </w:r>
      <w:r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对补贴申请资料进行审核，及时录入软件系统，并对申请资料合规性的审核和录入系统信息的准确性负责。</w:t>
      </w:r>
    </w:p>
    <w:p w:rsidR="00BA75FE" w:rsidRPr="003A55C6" w:rsidRDefault="00BA75FE" w:rsidP="00566511">
      <w:pPr>
        <w:widowControl/>
        <w:shd w:val="clear" w:color="auto" w:fill="FFFFFF"/>
        <w:ind w:firstLineChars="150" w:firstLine="450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3. </w:t>
      </w:r>
      <w:r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补贴资金兑付。</w:t>
      </w:r>
      <w:r w:rsidR="003A55C6"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补贴资金是县级统一分批次按时结算；县农业</w:t>
      </w:r>
      <w:r w:rsidRPr="003A55C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局、财政局对待结算的资料进行审核，组织核验重点机具，由财政部门向符合要求的购机者发放补贴资金，补贴资金发放到购机者的一卡通上。</w:t>
      </w:r>
    </w:p>
    <w:p w:rsidR="00BA75FE" w:rsidRPr="003A55C6" w:rsidRDefault="00BA75FE" w:rsidP="00566511">
      <w:pPr>
        <w:widowControl/>
        <w:shd w:val="clear" w:color="auto" w:fill="FFFFFF"/>
        <w:ind w:firstLineChars="150" w:firstLine="450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对购置实行</w:t>
      </w:r>
      <w:r w:rsidR="003A55C6"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牌证管理的机具，购机者要到先到县农业局执法大队申领牌证照，然后再办理</w:t>
      </w: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补贴。</w:t>
      </w:r>
    </w:p>
    <w:p w:rsidR="00BA75FE" w:rsidRPr="003A55C6" w:rsidRDefault="003A55C6" w:rsidP="00BA75FE">
      <w:pPr>
        <w:widowControl/>
        <w:shd w:val="clear" w:color="auto" w:fill="FFFFFF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古蔺</w:t>
      </w:r>
      <w:r w:rsidR="00BA75FE"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县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农业局</w:t>
      </w:r>
      <w:r w:rsidR="00BA75FE"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农机购置补贴咨询电话：</w:t>
      </w:r>
      <w:r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0830-7103302</w:t>
      </w:r>
      <w:r w:rsidR="00BA75FE"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</w:p>
    <w:p w:rsidR="00244CF2" w:rsidRPr="003A55C6" w:rsidRDefault="003A55C6" w:rsidP="003A55C6">
      <w:pPr>
        <w:widowControl/>
        <w:shd w:val="clear" w:color="auto" w:fill="FFFFFF"/>
        <w:rPr>
          <w:rFonts w:asciiTheme="minorEastAsia" w:hAnsiTheme="minorEastAsia" w:cs="宋体"/>
          <w:color w:val="333333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古蔺县农业局执法大队</w:t>
      </w:r>
      <w:r w:rsidR="00BA75FE" w:rsidRPr="003A55C6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电话：</w:t>
      </w:r>
      <w:r w:rsidR="00FC3F7C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0830-7201161</w:t>
      </w:r>
    </w:p>
    <w:sectPr w:rsidR="00244CF2" w:rsidRPr="003A55C6" w:rsidSect="0024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03" w:rsidRDefault="007E4403" w:rsidP="001705D1">
      <w:r>
        <w:separator/>
      </w:r>
    </w:p>
  </w:endnote>
  <w:endnote w:type="continuationSeparator" w:id="1">
    <w:p w:rsidR="007E4403" w:rsidRDefault="007E4403" w:rsidP="0017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03" w:rsidRDefault="007E4403" w:rsidP="001705D1">
      <w:r>
        <w:separator/>
      </w:r>
    </w:p>
  </w:footnote>
  <w:footnote w:type="continuationSeparator" w:id="1">
    <w:p w:rsidR="007E4403" w:rsidRDefault="007E4403" w:rsidP="00170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E"/>
    <w:rsid w:val="001705D1"/>
    <w:rsid w:val="001B7663"/>
    <w:rsid w:val="00244CF2"/>
    <w:rsid w:val="00385975"/>
    <w:rsid w:val="003A55C6"/>
    <w:rsid w:val="00566511"/>
    <w:rsid w:val="00620974"/>
    <w:rsid w:val="006E271F"/>
    <w:rsid w:val="006F2CBE"/>
    <w:rsid w:val="007E4403"/>
    <w:rsid w:val="00BA75FE"/>
    <w:rsid w:val="00D50F2C"/>
    <w:rsid w:val="00E421C3"/>
    <w:rsid w:val="00E5427F"/>
    <w:rsid w:val="00F00488"/>
    <w:rsid w:val="00F14FD9"/>
    <w:rsid w:val="00FC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75F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75F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A75FE"/>
    <w:rPr>
      <w:b/>
      <w:bCs/>
    </w:rPr>
  </w:style>
  <w:style w:type="paragraph" w:styleId="a4">
    <w:name w:val="Normal (Web)"/>
    <w:basedOn w:val="a"/>
    <w:uiPriority w:val="99"/>
    <w:semiHidden/>
    <w:unhideWhenUsed/>
    <w:rsid w:val="00BA75F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7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05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0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6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2018-09-20T06:39:00Z</dcterms:created>
  <dcterms:modified xsi:type="dcterms:W3CDTF">2018-09-21T06:19:00Z</dcterms:modified>
</cp:coreProperties>
</file>