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B" w:rsidRPr="00963F8B" w:rsidRDefault="00963F8B" w:rsidP="00963F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963F8B">
        <w:rPr>
          <w:rFonts w:hint="eastAsia"/>
          <w:b/>
          <w:color w:val="333333"/>
          <w:sz w:val="36"/>
          <w:szCs w:val="36"/>
        </w:rPr>
        <w:t>乐山市农业局关于2018</w:t>
      </w:r>
      <w:r w:rsidR="00C213F3">
        <w:rPr>
          <w:rFonts w:hint="eastAsia"/>
          <w:b/>
          <w:color w:val="333333"/>
          <w:sz w:val="36"/>
          <w:szCs w:val="36"/>
        </w:rPr>
        <w:t>年第三</w:t>
      </w:r>
      <w:r w:rsidRPr="00963F8B">
        <w:rPr>
          <w:rFonts w:hint="eastAsia"/>
          <w:b/>
          <w:color w:val="333333"/>
          <w:sz w:val="36"/>
          <w:szCs w:val="36"/>
        </w:rPr>
        <w:t>季度（</w:t>
      </w:r>
      <w:r w:rsidR="00C213F3">
        <w:rPr>
          <w:rFonts w:hint="eastAsia"/>
          <w:b/>
          <w:color w:val="333333"/>
          <w:sz w:val="36"/>
          <w:szCs w:val="36"/>
        </w:rPr>
        <w:t>7-9</w:t>
      </w:r>
      <w:r w:rsidRPr="00963F8B">
        <w:rPr>
          <w:rFonts w:hint="eastAsia"/>
          <w:b/>
          <w:color w:val="333333"/>
          <w:sz w:val="36"/>
          <w:szCs w:val="36"/>
        </w:rPr>
        <w:t>月）农机购置补贴信息公开情况抽查的通报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2D7C24"/>
          <w:sz w:val="20"/>
          <w:szCs w:val="20"/>
        </w:rPr>
        <w:t>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各区、市、县、自治县农业局：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按照农机购置补贴政策实施的相关要求，为做好2018年全市农机购置补贴信息公开专栏建设，市农业局开展全市2018</w:t>
      </w:r>
      <w:r w:rsidR="00C213F3">
        <w:rPr>
          <w:rFonts w:hint="eastAsia"/>
          <w:color w:val="333333"/>
          <w:sz w:val="32"/>
          <w:szCs w:val="32"/>
        </w:rPr>
        <w:t>年第三</w:t>
      </w:r>
      <w:r>
        <w:rPr>
          <w:rFonts w:hint="eastAsia"/>
          <w:color w:val="333333"/>
          <w:sz w:val="32"/>
          <w:szCs w:val="32"/>
        </w:rPr>
        <w:t>季度农机购置补贴专栏信息公开情况抽查，现将抽查情况通报如下：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市农业局对全市11个区、县农机购置补贴信息公开专栏信息公开情况进行了全面抽查，</w:t>
      </w:r>
      <w:r w:rsidR="00C213F3">
        <w:rPr>
          <w:rFonts w:hint="eastAsia"/>
          <w:color w:val="333333"/>
          <w:sz w:val="32"/>
          <w:szCs w:val="32"/>
        </w:rPr>
        <w:t>因前期部、省级抽查出现相关问题，现已要求各区县进行了整改；</w:t>
      </w:r>
      <w:r>
        <w:rPr>
          <w:rFonts w:hint="eastAsia"/>
          <w:color w:val="333333"/>
          <w:sz w:val="32"/>
          <w:szCs w:val="32"/>
        </w:rPr>
        <w:t>各区、县均已按照农机购置补贴信息公开相关要求，将有关信息公开。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市农业局将每季度对各区、县农机购置补贴信息公开情况进行抽查，作为对各区、县年终考核的主要内容之一，希望2018年各区、县按照农机购置补贴相关要求完善信息公开内容，确保全市农机购置补贴政策的全面落实。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 w:line="600" w:lineRule="atLeast"/>
        <w:ind w:left="1605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                                                                                                        </w:t>
      </w:r>
      <w:r>
        <w:rPr>
          <w:rFonts w:hint="eastAsia"/>
          <w:color w:val="333333"/>
          <w:sz w:val="32"/>
          <w:szCs w:val="32"/>
        </w:rPr>
        <w:t>乐山市农业局    </w:t>
      </w:r>
    </w:p>
    <w:p w:rsidR="00963F8B" w:rsidRDefault="00963F8B" w:rsidP="00C213F3">
      <w:pPr>
        <w:pStyle w:val="a3"/>
        <w:shd w:val="clear" w:color="auto" w:fill="FFFFFF"/>
        <w:spacing w:before="0" w:beforeAutospacing="0" w:after="0" w:afterAutospacing="0" w:line="600" w:lineRule="atLeast"/>
        <w:ind w:firstLineChars="1250" w:firstLine="400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2018年</w:t>
      </w:r>
      <w:r w:rsidR="00C213F3">
        <w:rPr>
          <w:rFonts w:hint="eastAsia"/>
          <w:color w:val="333333"/>
          <w:sz w:val="32"/>
          <w:szCs w:val="32"/>
        </w:rPr>
        <w:t>10</w:t>
      </w:r>
      <w:r>
        <w:rPr>
          <w:rFonts w:hint="eastAsia"/>
          <w:color w:val="333333"/>
          <w:sz w:val="32"/>
          <w:szCs w:val="32"/>
        </w:rPr>
        <w:t>月</w:t>
      </w:r>
      <w:r w:rsidR="00C213F3">
        <w:rPr>
          <w:rFonts w:hint="eastAsia"/>
          <w:color w:val="333333"/>
          <w:sz w:val="32"/>
          <w:szCs w:val="32"/>
        </w:rPr>
        <w:t>22</w:t>
      </w:r>
      <w:r>
        <w:rPr>
          <w:rFonts w:hint="eastAsia"/>
          <w:color w:val="333333"/>
          <w:sz w:val="32"/>
          <w:szCs w:val="32"/>
        </w:rPr>
        <w:t>日      </w:t>
      </w:r>
    </w:p>
    <w:p w:rsidR="00963F8B" w:rsidRDefault="00963F8B" w:rsidP="00963F8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ascii="Calibri" w:hAnsi="Calibri"/>
          <w:color w:val="333333"/>
          <w:sz w:val="20"/>
          <w:szCs w:val="20"/>
        </w:rPr>
        <w:t> </w:t>
      </w:r>
    </w:p>
    <w:p w:rsidR="001763C1" w:rsidRDefault="001763C1"/>
    <w:sectPr w:rsidR="001763C1" w:rsidSect="0017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F8B"/>
    <w:rsid w:val="001763C1"/>
    <w:rsid w:val="00963F8B"/>
    <w:rsid w:val="009918FF"/>
    <w:rsid w:val="00C2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2018-07-20T09:21:00Z</dcterms:created>
  <dcterms:modified xsi:type="dcterms:W3CDTF">2018-10-22T06:43:00Z</dcterms:modified>
</cp:coreProperties>
</file>