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汉源县农机补贴专项清理工作简报</w:t>
      </w:r>
    </w:p>
    <w:p>
      <w:pPr>
        <w:ind w:firstLine="883" w:firstLineChars="20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1347470</wp:posOffset>
            </wp:positionV>
            <wp:extent cx="2896870" cy="3863340"/>
            <wp:effectExtent l="0" t="0" r="17780" b="3810"/>
            <wp:wrapTight wrapText="bothSides">
              <wp:wrapPolygon>
                <wp:start x="0" y="0"/>
                <wp:lineTo x="0" y="21515"/>
                <wp:lineTo x="21448" y="21515"/>
                <wp:lineTo x="21448" y="0"/>
                <wp:lineTo x="0" y="0"/>
              </wp:wrapPolygon>
            </wp:wrapTight>
            <wp:docPr id="1" name="图片 1" descr="mmexport154215745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42157457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根据省</w:t>
      </w:r>
      <w:r>
        <w:rPr>
          <w:rFonts w:hint="eastAsia" w:ascii="仿宋_GB2312" w:eastAsia="仿宋_GB2312"/>
          <w:sz w:val="32"/>
          <w:szCs w:val="32"/>
          <w:lang w:eastAsia="zh-CN"/>
        </w:rPr>
        <w:t>农业厅和市农业局的</w:t>
      </w:r>
      <w:r>
        <w:rPr>
          <w:rFonts w:hint="eastAsia" w:ascii="仿宋_GB2312" w:eastAsia="仿宋_GB2312"/>
          <w:sz w:val="32"/>
          <w:szCs w:val="32"/>
        </w:rPr>
        <w:t>要求，为了进一步落实好农机购置补贴这项强农惠农政策，防止出现套取、骗取和倒卖等违法违纪行为，让农民真正得到实惠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汉源县农业、财政</w:t>
      </w:r>
      <w:r>
        <w:rPr>
          <w:rFonts w:hint="eastAsia" w:ascii="仿宋_GB2312" w:eastAsia="仿宋_GB2312"/>
          <w:sz w:val="32"/>
          <w:szCs w:val="32"/>
          <w:lang w:eastAsia="zh-CN"/>
        </w:rPr>
        <w:t>局以</w:t>
      </w:r>
      <w:r>
        <w:rPr>
          <w:rFonts w:hint="eastAsia" w:ascii="仿宋_GB2312" w:eastAsia="仿宋_GB2312"/>
          <w:sz w:val="32"/>
          <w:szCs w:val="32"/>
        </w:rPr>
        <w:t>联合发文</w:t>
      </w:r>
      <w:r>
        <w:rPr>
          <w:rFonts w:hint="eastAsia" w:ascii="仿宋_GB2312" w:eastAsia="仿宋_GB2312"/>
          <w:sz w:val="32"/>
          <w:szCs w:val="32"/>
          <w:lang w:eastAsia="zh-CN"/>
        </w:rPr>
        <w:t>的形式下发乡镇</w:t>
      </w:r>
      <w:r>
        <w:rPr>
          <w:rFonts w:hint="eastAsia" w:ascii="仿宋_GB2312" w:eastAsia="仿宋_GB2312"/>
          <w:sz w:val="32"/>
          <w:szCs w:val="32"/>
        </w:rPr>
        <w:t>要求全县各乡镇在11月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日至16日对2017年1月到2018年9月的农机补贴进行专项清理自查工作。2018年11月12日至1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日，汉源县农机补贴专项清理领导小组分别到皇木镇、富庄镇、九襄镇、唐家镇、河西乡、富泉镇、富林镇核查</w:t>
      </w:r>
      <w:r>
        <w:rPr>
          <w:rFonts w:hint="eastAsia" w:ascii="仿宋_GB2312" w:eastAsia="仿宋_GB2312"/>
          <w:sz w:val="32"/>
          <w:szCs w:val="32"/>
          <w:lang w:eastAsia="zh-CN"/>
        </w:rPr>
        <w:t>单台机具</w:t>
      </w:r>
      <w:r>
        <w:rPr>
          <w:rFonts w:hint="eastAsia" w:ascii="仿宋_GB2312" w:eastAsia="仿宋_GB2312"/>
          <w:sz w:val="32"/>
          <w:szCs w:val="32"/>
        </w:rPr>
        <w:t>补贴金额在2000元以上的农机</w:t>
      </w:r>
      <w:r>
        <w:rPr>
          <w:rFonts w:hint="eastAsia" w:ascii="仿宋_GB2312" w:eastAsia="仿宋_GB2312"/>
          <w:sz w:val="32"/>
          <w:szCs w:val="32"/>
          <w:lang w:eastAsia="zh-CN"/>
        </w:rPr>
        <w:t>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此次清理工作中县购补</w:t>
      </w:r>
      <w:r>
        <w:rPr>
          <w:rFonts w:hint="eastAsia" w:ascii="仿宋_GB2312" w:eastAsia="仿宋_GB2312"/>
          <w:sz w:val="32"/>
          <w:szCs w:val="32"/>
        </w:rPr>
        <w:t>领导小组对</w:t>
      </w:r>
      <w:r>
        <w:rPr>
          <w:rFonts w:hint="eastAsia" w:ascii="仿宋_GB2312" w:eastAsia="仿宋_GB2312"/>
          <w:sz w:val="32"/>
          <w:szCs w:val="32"/>
          <w:lang w:eastAsia="zh-CN"/>
        </w:rPr>
        <w:t>单台</w:t>
      </w:r>
      <w:r>
        <w:rPr>
          <w:rFonts w:hint="eastAsia" w:ascii="仿宋_GB2312" w:eastAsia="仿宋_GB2312"/>
          <w:sz w:val="32"/>
          <w:szCs w:val="32"/>
        </w:rPr>
        <w:t>享受补贴在2000元以上的机具都是进行逐台现场检查，对机具的编号、</w:t>
      </w:r>
      <w:r>
        <w:rPr>
          <w:rFonts w:hint="eastAsia" w:ascii="仿宋_GB2312" w:eastAsia="仿宋_GB2312"/>
          <w:sz w:val="32"/>
          <w:szCs w:val="32"/>
          <w:lang w:eastAsia="zh-CN"/>
        </w:rPr>
        <w:t>铭牌信息</w:t>
      </w:r>
      <w:r>
        <w:rPr>
          <w:rFonts w:hint="eastAsia" w:ascii="仿宋_GB2312" w:eastAsia="仿宋_GB2312"/>
          <w:sz w:val="32"/>
          <w:szCs w:val="32"/>
        </w:rPr>
        <w:t>等进行严格的核查，</w:t>
      </w:r>
      <w:r>
        <w:rPr>
          <w:rFonts w:hint="eastAsia" w:ascii="仿宋_GB2312" w:eastAsia="仿宋_GB2312"/>
          <w:sz w:val="32"/>
          <w:szCs w:val="32"/>
          <w:lang w:eastAsia="zh-CN"/>
        </w:rPr>
        <w:t>要求铭牌等信息悬挂在明显位置</w:t>
      </w:r>
      <w:r>
        <w:rPr>
          <w:rFonts w:hint="eastAsia" w:ascii="仿宋_GB2312" w:eastAsia="仿宋_GB2312"/>
          <w:sz w:val="32"/>
          <w:szCs w:val="32"/>
        </w:rPr>
        <w:t>并让购机者进行</w:t>
      </w:r>
      <w:r>
        <w:rPr>
          <w:rFonts w:hint="eastAsia" w:ascii="仿宋_GB2312" w:eastAsia="仿宋_GB231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签字确认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在此次的专项清理核查工作中，没有发现任何违规现象。在核查过程中，核查组人员以严肃认真负责的工作态度，走村窜户，逐台核实</w:t>
      </w:r>
      <w:r>
        <w:t>。</w:t>
      </w:r>
    </w:p>
    <w:p/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汉源县农业局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5DD"/>
    <w:rsid w:val="001275DD"/>
    <w:rsid w:val="00205D6A"/>
    <w:rsid w:val="00650A6A"/>
    <w:rsid w:val="7E2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25</TotalTime>
  <ScaleCrop>false</ScaleCrop>
  <LinksUpToDate>false</LinksUpToDate>
  <CharactersWithSpaces>375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2018-11-19T09:18:00Z</dcterms:created>
  <dc:creator>Administrator</dc:creator>
  <cp:lastModifiedBy>Administrator</cp:lastModifiedBy>
  <cp:lastPrinted>2018-11-20T01:36:56Z</cp:lastPrinted>
  <dcterms:modified xsi:type="dcterms:W3CDTF">2018-11-20T01:36:57Z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