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04" w:rsidRDefault="00003704" w:rsidP="008D5431">
      <w:pPr>
        <w:spacing w:line="580" w:lineRule="exact"/>
        <w:rPr>
          <w:rFonts w:ascii="宋体" w:cs="宋体"/>
          <w:sz w:val="32"/>
        </w:rPr>
      </w:pPr>
      <w:r>
        <w:rPr>
          <w:rFonts w:ascii="宋体" w:hAnsi="宋体" w:cs="宋体" w:hint="eastAsia"/>
          <w:sz w:val="32"/>
        </w:rPr>
        <w:t>附</w:t>
      </w:r>
      <w:r>
        <w:rPr>
          <w:rFonts w:ascii="宋体" w:hAnsi="宋体" w:cs="宋体"/>
          <w:sz w:val="32"/>
        </w:rPr>
        <w:t xml:space="preserve"> </w:t>
      </w:r>
      <w:r>
        <w:rPr>
          <w:rFonts w:ascii="宋体" w:hAnsi="宋体" w:cs="宋体" w:hint="eastAsia"/>
          <w:sz w:val="32"/>
        </w:rPr>
        <w:t>件</w:t>
      </w:r>
    </w:p>
    <w:p w:rsidR="00003704" w:rsidRDefault="00003704" w:rsidP="008D5431">
      <w:pPr>
        <w:spacing w:line="580" w:lineRule="exact"/>
        <w:jc w:val="center"/>
        <w:rPr>
          <w:rFonts w:ascii="宋体" w:cs="宋体"/>
          <w:b/>
          <w:sz w:val="44"/>
        </w:rPr>
      </w:pPr>
      <w:r>
        <w:rPr>
          <w:rFonts w:ascii="宋体" w:hAnsi="宋体" w:cs="宋体" w:hint="eastAsia"/>
          <w:b/>
          <w:sz w:val="44"/>
        </w:rPr>
        <w:t>内江市农机购置补贴专项清理工作方案</w:t>
      </w:r>
    </w:p>
    <w:p w:rsidR="00003704" w:rsidRDefault="00003704" w:rsidP="008D5431">
      <w:pPr>
        <w:spacing w:line="580" w:lineRule="exact"/>
        <w:jc w:val="center"/>
        <w:rPr>
          <w:rFonts w:ascii="Times New Roman" w:hAnsi="Times New Roman"/>
          <w:sz w:val="44"/>
        </w:rPr>
      </w:pPr>
    </w:p>
    <w:p w:rsidR="00003704" w:rsidRDefault="00003704" w:rsidP="008D5431">
      <w:pPr>
        <w:spacing w:line="580" w:lineRule="exact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 xml:space="preserve">    </w:t>
      </w:r>
      <w:r>
        <w:rPr>
          <w:rFonts w:ascii="仿宋" w:eastAsia="仿宋" w:hAnsi="仿宋" w:cs="仿宋" w:hint="eastAsia"/>
          <w:sz w:val="32"/>
        </w:rPr>
        <w:t>为深化惠民惠农财政补贴资金</w:t>
      </w:r>
      <w:r>
        <w:rPr>
          <w:rFonts w:ascii="仿宋" w:eastAsia="仿宋" w:hAnsi="仿宋" w:cs="仿宋"/>
          <w:sz w:val="32"/>
        </w:rPr>
        <w:t>‘</w:t>
      </w:r>
      <w:r>
        <w:rPr>
          <w:rFonts w:ascii="仿宋" w:eastAsia="仿宋" w:hAnsi="仿宋" w:cs="仿宋" w:hint="eastAsia"/>
          <w:sz w:val="32"/>
        </w:rPr>
        <w:t>一卡通</w:t>
      </w:r>
      <w:r>
        <w:rPr>
          <w:rFonts w:ascii="仿宋" w:eastAsia="仿宋" w:hAnsi="仿宋" w:cs="仿宋"/>
          <w:sz w:val="32"/>
        </w:rPr>
        <w:t>’</w:t>
      </w:r>
      <w:r>
        <w:rPr>
          <w:rFonts w:ascii="仿宋" w:eastAsia="仿宋" w:hAnsi="仿宋" w:cs="仿宋" w:hint="eastAsia"/>
          <w:sz w:val="32"/>
        </w:rPr>
        <w:t>管理问题专项治理成果，切实解决群众身边的腐败问题，经研究，在全市开展农机购置补贴专项清理工作，现制定工作方案如下：</w:t>
      </w:r>
    </w:p>
    <w:p w:rsidR="00003704" w:rsidRDefault="00003704" w:rsidP="008D5431">
      <w:pPr>
        <w:spacing w:line="580" w:lineRule="exact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 xml:space="preserve">     </w:t>
      </w:r>
      <w:r>
        <w:rPr>
          <w:rFonts w:ascii="黑体" w:eastAsia="黑体" w:hAnsi="黑体" w:cs="黑体" w:hint="eastAsia"/>
          <w:sz w:val="32"/>
        </w:rPr>
        <w:t>一、工作目标</w:t>
      </w:r>
    </w:p>
    <w:p w:rsidR="00003704" w:rsidRDefault="00003704" w:rsidP="008D5431">
      <w:pPr>
        <w:spacing w:line="580" w:lineRule="exact"/>
        <w:ind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 xml:space="preserve"> </w:t>
      </w:r>
      <w:r>
        <w:rPr>
          <w:rFonts w:ascii="仿宋" w:eastAsia="仿宋" w:hAnsi="仿宋" w:cs="仿宋" w:hint="eastAsia"/>
          <w:sz w:val="32"/>
        </w:rPr>
        <w:t>针对农机购置补贴政策实施中可能出现的虚报冒领、骗补套补、拖延发放等问题，在全市范围内开展为期两个月的专项清理工作，全面清查农机购置补贴政策执行情况、资金管理使用情况等，推进农机购置补贴政策规范实施，确保补贴资金及时、足额发放到购机群众手中。</w:t>
      </w:r>
    </w:p>
    <w:p w:rsidR="00003704" w:rsidRDefault="00003704" w:rsidP="008D5431">
      <w:pPr>
        <w:spacing w:line="580" w:lineRule="exact"/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二、清理范围和内容</w:t>
      </w:r>
    </w:p>
    <w:p w:rsidR="00003704" w:rsidRDefault="00003704" w:rsidP="008D5431">
      <w:pPr>
        <w:spacing w:line="580" w:lineRule="exact"/>
        <w:ind w:firstLine="643"/>
        <w:rPr>
          <w:rFonts w:ascii="楷体" w:eastAsia="楷体" w:hAnsi="楷体" w:cs="楷体"/>
          <w:b/>
          <w:sz w:val="32"/>
        </w:rPr>
      </w:pPr>
      <w:r>
        <w:rPr>
          <w:rFonts w:ascii="楷体" w:eastAsia="楷体" w:hAnsi="楷体" w:cs="楷体" w:hint="eastAsia"/>
          <w:b/>
          <w:sz w:val="32"/>
        </w:rPr>
        <w:t>（一）清理范围</w:t>
      </w:r>
    </w:p>
    <w:p w:rsidR="00003704" w:rsidRDefault="00003704" w:rsidP="008D5431">
      <w:pPr>
        <w:spacing w:line="580" w:lineRule="exact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2017</w:t>
      </w:r>
      <w:r>
        <w:rPr>
          <w:rFonts w:ascii="仿宋" w:eastAsia="仿宋" w:hAnsi="仿宋" w:cs="仿宋" w:hint="eastAsia"/>
          <w:sz w:val="32"/>
        </w:rPr>
        <w:t>年</w:t>
      </w:r>
      <w:r>
        <w:rPr>
          <w:rFonts w:ascii="仿宋" w:eastAsia="仿宋" w:hAnsi="仿宋" w:cs="仿宋"/>
          <w:sz w:val="32"/>
        </w:rPr>
        <w:t>1</w:t>
      </w:r>
      <w:r>
        <w:rPr>
          <w:rFonts w:ascii="仿宋" w:eastAsia="仿宋" w:hAnsi="仿宋" w:cs="仿宋" w:hint="eastAsia"/>
          <w:sz w:val="32"/>
        </w:rPr>
        <w:t>月至</w:t>
      </w:r>
      <w:r>
        <w:rPr>
          <w:rFonts w:ascii="仿宋" w:eastAsia="仿宋" w:hAnsi="仿宋" w:cs="仿宋"/>
          <w:sz w:val="32"/>
        </w:rPr>
        <w:t>2018</w:t>
      </w:r>
      <w:r>
        <w:rPr>
          <w:rFonts w:ascii="仿宋" w:eastAsia="仿宋" w:hAnsi="仿宋" w:cs="仿宋" w:hint="eastAsia"/>
          <w:sz w:val="32"/>
        </w:rPr>
        <w:t>年</w:t>
      </w:r>
      <w:r>
        <w:rPr>
          <w:rFonts w:ascii="仿宋" w:eastAsia="仿宋" w:hAnsi="仿宋" w:cs="仿宋"/>
          <w:sz w:val="32"/>
        </w:rPr>
        <w:t>9</w:t>
      </w:r>
      <w:r>
        <w:rPr>
          <w:rFonts w:ascii="仿宋" w:eastAsia="仿宋" w:hAnsi="仿宋" w:cs="仿宋" w:hint="eastAsia"/>
          <w:sz w:val="32"/>
        </w:rPr>
        <w:t>月底，在实施农机购置补贴政策的各县（市、区）内开展专项清理工作。发现存在问题的地方要追溯至以前年度。</w:t>
      </w:r>
    </w:p>
    <w:p w:rsidR="00003704" w:rsidRDefault="00003704" w:rsidP="008D5431">
      <w:pPr>
        <w:spacing w:line="580" w:lineRule="exact"/>
        <w:ind w:firstLine="643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b/>
          <w:sz w:val="32"/>
        </w:rPr>
        <w:t>（二）清理内容</w:t>
      </w:r>
    </w:p>
    <w:p w:rsidR="00003704" w:rsidRDefault="00003704" w:rsidP="008D5431">
      <w:pPr>
        <w:spacing w:line="580" w:lineRule="exac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 xml:space="preserve">     1</w:t>
      </w:r>
      <w:r>
        <w:rPr>
          <w:rFonts w:ascii="仿宋" w:eastAsia="仿宋" w:hAnsi="仿宋" w:cs="仿宋" w:hint="eastAsia"/>
          <w:sz w:val="32"/>
        </w:rPr>
        <w:t>、全面梳理农机购置补贴实施指导意见或方案，是否严格贯彻农业农村厅、财政厅及我市相关规定，包括补贴对象、补贴机具种类范围、补贴标准是否按规定制订，补贴办理流程、补贴资金兑付期限、补贴对象购置补贴上限是否予以明确等。</w:t>
      </w:r>
    </w:p>
    <w:p w:rsidR="00003704" w:rsidRDefault="00003704" w:rsidP="008D5431">
      <w:pPr>
        <w:spacing w:line="580" w:lineRule="exact"/>
        <w:ind w:firstLine="80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lastRenderedPageBreak/>
        <w:t>2</w:t>
      </w:r>
      <w:r>
        <w:rPr>
          <w:rFonts w:ascii="仿宋" w:eastAsia="仿宋" w:hAnsi="仿宋" w:cs="仿宋" w:hint="eastAsia"/>
          <w:sz w:val="32"/>
        </w:rPr>
        <w:t>、全面清理农机购置补贴制度是否建立健全。包括各项内部控制、监督检查、违规处理、补贴机具核验、资金审批等管理制度是否建立健全，是否严格按制度执行。</w:t>
      </w:r>
      <w:r>
        <w:rPr>
          <w:rFonts w:ascii="仿宋" w:eastAsia="仿宋" w:hAnsi="仿宋" w:cs="仿宋"/>
          <w:sz w:val="32"/>
        </w:rPr>
        <w:t xml:space="preserve"> </w:t>
      </w:r>
    </w:p>
    <w:p w:rsidR="00003704" w:rsidRDefault="00003704" w:rsidP="008D5431">
      <w:pPr>
        <w:spacing w:line="580" w:lineRule="exact"/>
        <w:ind w:firstLine="80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3</w:t>
      </w:r>
      <w:r>
        <w:rPr>
          <w:rFonts w:ascii="仿宋" w:eastAsia="仿宋" w:hAnsi="仿宋" w:cs="仿宋" w:hint="eastAsia"/>
          <w:sz w:val="32"/>
        </w:rPr>
        <w:t>、全面清查各级农机购置补贴政策是否执行到位。政策宣传、信息公开是否有效、及时，监督检查、政策培训、廉政教育等工作是否开展。投诉处理和违规查处是否落实等。</w:t>
      </w:r>
    </w:p>
    <w:p w:rsidR="00003704" w:rsidRDefault="00003704" w:rsidP="008D5431">
      <w:pPr>
        <w:spacing w:line="580" w:lineRule="exact"/>
        <w:ind w:firstLine="80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color w:val="000000"/>
          <w:sz w:val="32"/>
        </w:rPr>
        <w:t>4</w:t>
      </w:r>
      <w:r>
        <w:rPr>
          <w:rFonts w:ascii="仿宋" w:eastAsia="仿宋" w:hAnsi="仿宋" w:cs="仿宋" w:hint="eastAsia"/>
          <w:color w:val="000000"/>
          <w:sz w:val="32"/>
        </w:rPr>
        <w:t>、全面核查群众</w:t>
      </w:r>
      <w:r>
        <w:rPr>
          <w:rFonts w:ascii="仿宋" w:eastAsia="仿宋" w:hAnsi="仿宋" w:cs="仿宋" w:hint="eastAsia"/>
          <w:sz w:val="32"/>
        </w:rPr>
        <w:t>应享受补贴资金到人到户等情况</w:t>
      </w:r>
      <w:r>
        <w:rPr>
          <w:rFonts w:ascii="仿宋" w:eastAsia="仿宋" w:hAnsi="仿宋" w:cs="仿宋" w:hint="eastAsia"/>
          <w:color w:val="000000"/>
          <w:sz w:val="32"/>
        </w:rPr>
        <w:t>，逐户核查单台享受补贴资金</w:t>
      </w:r>
      <w:r>
        <w:rPr>
          <w:rFonts w:ascii="仿宋" w:eastAsia="仿宋" w:hAnsi="仿宋" w:cs="仿宋"/>
          <w:color w:val="000000"/>
          <w:sz w:val="32"/>
        </w:rPr>
        <w:t>2000</w:t>
      </w:r>
      <w:r>
        <w:rPr>
          <w:rFonts w:ascii="仿宋" w:eastAsia="仿宋" w:hAnsi="仿宋" w:cs="仿宋" w:hint="eastAsia"/>
          <w:color w:val="000000"/>
          <w:sz w:val="32"/>
        </w:rPr>
        <w:t>元以上的购机户购机真实性，重点</w:t>
      </w:r>
      <w:r>
        <w:rPr>
          <w:rFonts w:ascii="仿宋" w:eastAsia="仿宋" w:hAnsi="仿宋" w:cs="仿宋" w:hint="eastAsia"/>
          <w:sz w:val="32"/>
        </w:rPr>
        <w:t>关注是否真正购买了农机，是否存在虚报冒领、套取骗取、违规享受补贴，以及补贴资金是否及时、足额发放等问题。</w:t>
      </w:r>
    </w:p>
    <w:p w:rsidR="00003704" w:rsidRDefault="00003704" w:rsidP="008D5431">
      <w:pPr>
        <w:spacing w:line="580" w:lineRule="exact"/>
        <w:ind w:firstLine="80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5</w:t>
      </w:r>
      <w:r>
        <w:rPr>
          <w:rFonts w:ascii="仿宋" w:eastAsia="仿宋" w:hAnsi="仿宋" w:cs="仿宋" w:hint="eastAsia"/>
          <w:sz w:val="32"/>
        </w:rPr>
        <w:t>、检查补贴申报是否按规定进行审核录入，补贴对象资格审核、补贴资金审批和兑付是否按制度实施，公示公告是否落实到位，是否存在审核及发放补贴中优亲厚友、吃拿卡要、滥用职权、以权谋私、索贿受贿等问题。</w:t>
      </w:r>
    </w:p>
    <w:p w:rsidR="00003704" w:rsidRDefault="00003704" w:rsidP="008D5431">
      <w:pPr>
        <w:spacing w:line="580" w:lineRule="exact"/>
        <w:ind w:firstLine="80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6</w:t>
      </w:r>
      <w:r>
        <w:rPr>
          <w:rFonts w:ascii="仿宋" w:eastAsia="仿宋" w:hAnsi="仿宋" w:cs="仿宋" w:hint="eastAsia"/>
          <w:sz w:val="32"/>
        </w:rPr>
        <w:t>、全面核实补贴资金是否违规统筹、整合，重点关注是否存在贪污侵占、截留挪用、私存私放等违纪违法问题。</w:t>
      </w:r>
    </w:p>
    <w:p w:rsidR="00003704" w:rsidRDefault="00003704" w:rsidP="008D5431">
      <w:pPr>
        <w:spacing w:line="580" w:lineRule="exact"/>
        <w:rPr>
          <w:rFonts w:ascii="仿宋" w:eastAsia="仿宋" w:hAnsi="仿宋" w:cs="仿宋"/>
          <w:sz w:val="32"/>
        </w:rPr>
      </w:pPr>
      <w:r>
        <w:rPr>
          <w:rFonts w:ascii="黑体" w:eastAsia="黑体" w:hAnsi="黑体" w:cs="黑体"/>
          <w:sz w:val="32"/>
        </w:rPr>
        <w:t xml:space="preserve">    </w:t>
      </w:r>
      <w:r>
        <w:rPr>
          <w:rFonts w:ascii="黑体" w:eastAsia="黑体" w:hAnsi="黑体" w:cs="黑体" w:hint="eastAsia"/>
          <w:sz w:val="32"/>
        </w:rPr>
        <w:t>三、工作安排</w:t>
      </w:r>
    </w:p>
    <w:p w:rsidR="00003704" w:rsidRDefault="00003704" w:rsidP="008D5431">
      <w:pPr>
        <w:spacing w:line="580" w:lineRule="exact"/>
        <w:ind w:firstLine="630"/>
        <w:rPr>
          <w:rFonts w:ascii="楷体" w:eastAsia="楷体" w:hAnsi="楷体" w:cs="楷体"/>
          <w:b/>
          <w:sz w:val="32"/>
        </w:rPr>
      </w:pPr>
      <w:r>
        <w:rPr>
          <w:rFonts w:ascii="楷体" w:eastAsia="楷体" w:hAnsi="楷体" w:cs="楷体" w:hint="eastAsia"/>
          <w:b/>
          <w:sz w:val="32"/>
        </w:rPr>
        <w:t>（一）各县（市、区）自查阶段（本方案下发之日起至</w:t>
      </w:r>
      <w:r>
        <w:rPr>
          <w:rFonts w:ascii="楷体" w:eastAsia="楷体" w:hAnsi="楷体" w:cs="楷体"/>
          <w:b/>
          <w:sz w:val="32"/>
        </w:rPr>
        <w:t>11</w:t>
      </w:r>
      <w:r>
        <w:rPr>
          <w:rFonts w:ascii="楷体" w:eastAsia="楷体" w:hAnsi="楷体" w:cs="楷体" w:hint="eastAsia"/>
          <w:b/>
          <w:sz w:val="32"/>
        </w:rPr>
        <w:t>月</w:t>
      </w:r>
      <w:r>
        <w:rPr>
          <w:rFonts w:ascii="楷体" w:eastAsia="楷体" w:hAnsi="楷体" w:cs="楷体"/>
          <w:b/>
          <w:sz w:val="32"/>
        </w:rPr>
        <w:t>25</w:t>
      </w:r>
      <w:r>
        <w:rPr>
          <w:rFonts w:ascii="楷体" w:eastAsia="楷体" w:hAnsi="楷体" w:cs="楷体" w:hint="eastAsia"/>
          <w:b/>
          <w:sz w:val="32"/>
        </w:rPr>
        <w:t>日）</w:t>
      </w:r>
    </w:p>
    <w:p w:rsidR="00003704" w:rsidRDefault="00003704" w:rsidP="008D5431">
      <w:pPr>
        <w:spacing w:line="580" w:lineRule="exact"/>
        <w:ind w:firstLine="627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各县（市、区）农林局、财政局按照本方案的要求，抓紧制定具体工作方案，明确责任，细化分工、落实要求，</w:t>
      </w:r>
      <w:r>
        <w:rPr>
          <w:rFonts w:ascii="仿宋" w:eastAsia="仿宋" w:hAnsi="仿宋" w:cs="仿宋" w:hint="eastAsia"/>
          <w:sz w:val="32"/>
        </w:rPr>
        <w:lastRenderedPageBreak/>
        <w:t>认真组织自查。各地对自查中发现的问题，必须立即整改，及时处理违规农机产销企业，清退、追缴补贴资金。按要求做好自查总结，挖掘典型案例。各县（市、区）农林局、财政局应当于</w:t>
      </w:r>
      <w:r>
        <w:rPr>
          <w:rFonts w:ascii="仿宋" w:eastAsia="仿宋" w:hAnsi="仿宋" w:cs="仿宋"/>
          <w:sz w:val="32"/>
        </w:rPr>
        <w:t>11</w:t>
      </w:r>
      <w:r>
        <w:rPr>
          <w:rFonts w:ascii="仿宋" w:eastAsia="仿宋" w:hAnsi="仿宋" w:cs="仿宋" w:hint="eastAsia"/>
          <w:sz w:val="32"/>
        </w:rPr>
        <w:t>月</w:t>
      </w:r>
      <w:r>
        <w:rPr>
          <w:rFonts w:ascii="仿宋" w:eastAsia="仿宋" w:hAnsi="仿宋" w:cs="仿宋"/>
          <w:sz w:val="32"/>
        </w:rPr>
        <w:t>25</w:t>
      </w:r>
      <w:r>
        <w:rPr>
          <w:rFonts w:ascii="仿宋" w:eastAsia="仿宋" w:hAnsi="仿宋" w:cs="仿宋" w:hint="eastAsia"/>
          <w:sz w:val="32"/>
        </w:rPr>
        <w:t>日前将自查工作报告、基本情况表、整改情况表及典型案例报市农业局、财政局。</w:t>
      </w:r>
    </w:p>
    <w:p w:rsidR="00003704" w:rsidRDefault="00003704" w:rsidP="008D5431">
      <w:pPr>
        <w:spacing w:line="580" w:lineRule="exact"/>
        <w:ind w:firstLine="630"/>
        <w:rPr>
          <w:rFonts w:ascii="楷体" w:eastAsia="楷体" w:hAnsi="楷体" w:cs="楷体"/>
          <w:b/>
          <w:sz w:val="32"/>
        </w:rPr>
      </w:pPr>
      <w:r>
        <w:rPr>
          <w:rFonts w:ascii="楷体" w:eastAsia="楷体" w:hAnsi="楷体" w:cs="楷体" w:hint="eastAsia"/>
          <w:b/>
          <w:sz w:val="32"/>
        </w:rPr>
        <w:t>（二）市级检查阶段（</w:t>
      </w:r>
      <w:r>
        <w:rPr>
          <w:rFonts w:ascii="楷体" w:eastAsia="楷体" w:hAnsi="楷体" w:cs="楷体"/>
          <w:b/>
          <w:sz w:val="32"/>
        </w:rPr>
        <w:t>12</w:t>
      </w:r>
      <w:r>
        <w:rPr>
          <w:rFonts w:ascii="楷体" w:eastAsia="楷体" w:hAnsi="楷体" w:cs="楷体" w:hint="eastAsia"/>
          <w:b/>
          <w:sz w:val="32"/>
        </w:rPr>
        <w:t>月</w:t>
      </w:r>
      <w:r>
        <w:rPr>
          <w:rFonts w:ascii="楷体" w:eastAsia="楷体" w:hAnsi="楷体" w:cs="楷体"/>
          <w:b/>
          <w:sz w:val="32"/>
        </w:rPr>
        <w:t>2</w:t>
      </w:r>
      <w:r>
        <w:rPr>
          <w:rFonts w:ascii="楷体" w:eastAsia="楷体" w:hAnsi="楷体" w:cs="楷体" w:hint="eastAsia"/>
          <w:b/>
          <w:sz w:val="32"/>
        </w:rPr>
        <w:t>日至</w:t>
      </w:r>
      <w:r>
        <w:rPr>
          <w:rFonts w:ascii="楷体" w:eastAsia="楷体" w:hAnsi="楷体" w:cs="楷体"/>
          <w:b/>
          <w:sz w:val="32"/>
        </w:rPr>
        <w:t>12</w:t>
      </w:r>
      <w:r>
        <w:rPr>
          <w:rFonts w:ascii="楷体" w:eastAsia="楷体" w:hAnsi="楷体" w:cs="楷体" w:hint="eastAsia"/>
          <w:b/>
          <w:sz w:val="32"/>
        </w:rPr>
        <w:t>月</w:t>
      </w:r>
      <w:r>
        <w:rPr>
          <w:rFonts w:ascii="楷体" w:eastAsia="楷体" w:hAnsi="楷体" w:cs="楷体"/>
          <w:b/>
          <w:sz w:val="32"/>
        </w:rPr>
        <w:t>10</w:t>
      </w:r>
      <w:r>
        <w:rPr>
          <w:rFonts w:ascii="楷体" w:eastAsia="楷体" w:hAnsi="楷体" w:cs="楷体" w:hint="eastAsia"/>
          <w:b/>
          <w:sz w:val="32"/>
        </w:rPr>
        <w:t>日）</w:t>
      </w:r>
    </w:p>
    <w:p w:rsidR="00003704" w:rsidRDefault="00003704" w:rsidP="008D5431">
      <w:pPr>
        <w:spacing w:line="580" w:lineRule="exact"/>
        <w:ind w:left="210" w:firstLine="627"/>
        <w:rPr>
          <w:rFonts w:ascii="仿宋" w:eastAsia="仿宋" w:hAnsi="仿宋" w:cs="仿宋"/>
          <w:color w:val="FF0000"/>
          <w:sz w:val="32"/>
        </w:rPr>
      </w:pPr>
      <w:r>
        <w:rPr>
          <w:rFonts w:ascii="仿宋" w:eastAsia="仿宋" w:hAnsi="仿宋" w:cs="仿宋" w:hint="eastAsia"/>
          <w:sz w:val="32"/>
        </w:rPr>
        <w:t>市农业局、财政局牵头组织本区域范围内所有县（市、区）的全面检查，成立五个核查小组，对县级自查、整改等情况进行检查和核实。每个核查小组入户核查，每县随机抽取</w:t>
      </w:r>
      <w:r>
        <w:rPr>
          <w:rFonts w:ascii="仿宋" w:eastAsia="仿宋" w:hAnsi="仿宋" w:cs="仿宋"/>
          <w:sz w:val="32"/>
        </w:rPr>
        <w:t>5</w:t>
      </w:r>
      <w:r>
        <w:rPr>
          <w:rFonts w:ascii="仿宋" w:eastAsia="仿宋" w:hAnsi="仿宋" w:cs="仿宋" w:hint="eastAsia"/>
          <w:sz w:val="32"/>
        </w:rPr>
        <w:t>个乡镇，每个乡镇随机抽取</w:t>
      </w:r>
      <w:r>
        <w:rPr>
          <w:rFonts w:ascii="仿宋" w:eastAsia="仿宋" w:hAnsi="仿宋" w:cs="仿宋"/>
          <w:sz w:val="32"/>
        </w:rPr>
        <w:t>4</w:t>
      </w:r>
      <w:r>
        <w:rPr>
          <w:rFonts w:ascii="仿宋" w:eastAsia="仿宋" w:hAnsi="仿宋" w:cs="仿宋" w:hint="eastAsia"/>
          <w:sz w:val="32"/>
        </w:rPr>
        <w:t>户。</w:t>
      </w:r>
    </w:p>
    <w:p w:rsidR="00003704" w:rsidRDefault="00003704" w:rsidP="008D5431">
      <w:pPr>
        <w:spacing w:line="580" w:lineRule="exact"/>
        <w:ind w:firstLine="624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四、工作要求</w:t>
      </w:r>
    </w:p>
    <w:p w:rsidR="00003704" w:rsidRDefault="00003704" w:rsidP="008D5431">
      <w:pPr>
        <w:spacing w:line="580" w:lineRule="exact"/>
        <w:ind w:firstLine="626"/>
        <w:rPr>
          <w:rFonts w:ascii="仿宋" w:eastAsia="仿宋" w:hAnsi="仿宋" w:cs="仿宋"/>
          <w:sz w:val="32"/>
        </w:rPr>
      </w:pPr>
      <w:r>
        <w:rPr>
          <w:rFonts w:ascii="楷体" w:eastAsia="楷体" w:hAnsi="楷体" w:cs="楷体" w:hint="eastAsia"/>
          <w:b/>
          <w:sz w:val="32"/>
        </w:rPr>
        <w:t>（一）强化组织领导。</w:t>
      </w:r>
      <w:r>
        <w:rPr>
          <w:rFonts w:ascii="仿宋" w:eastAsia="仿宋" w:hAnsi="仿宋" w:cs="仿宋" w:hint="eastAsia"/>
          <w:sz w:val="32"/>
        </w:rPr>
        <w:t>市级成立了以市农业局主要领导为组长、市财政局和农业局相关部门负责人为成员的专项清理领导小组（领导小组成员名单附后），领导小组办公室设在市农机推广所。各县（市、区）级农业林、财政部门要高度重视专项清理工作，积极向当地政府主要领导汇报。主动争取各方支持，在农机购置补贴专项清理期间成立由农业、财政、纪检监察、审计、公安、工商等单位参加的领导机构，根据工作需要召开联席会议，</w:t>
      </w:r>
      <w:r>
        <w:rPr>
          <w:rFonts w:ascii="仿宋" w:eastAsia="仿宋" w:hAnsi="仿宋" w:cs="仿宋" w:hint="eastAsia"/>
          <w:color w:val="000000"/>
          <w:sz w:val="32"/>
        </w:rPr>
        <w:t>会商对违纪违规行为的处理意见和整改措施。切实加强组织领导，</w:t>
      </w:r>
      <w:r>
        <w:rPr>
          <w:rFonts w:ascii="仿宋" w:eastAsia="仿宋" w:hAnsi="仿宋" w:cs="仿宋" w:hint="eastAsia"/>
          <w:sz w:val="32"/>
        </w:rPr>
        <w:t>精心筹划安排，明确责任分工，细化工作措施，确保问题全面反映、清理到位</w:t>
      </w:r>
      <w:r>
        <w:rPr>
          <w:rFonts w:ascii="仿宋" w:eastAsia="仿宋" w:hAnsi="仿宋" w:cs="仿宋" w:hint="eastAsia"/>
          <w:color w:val="000000"/>
          <w:sz w:val="32"/>
        </w:rPr>
        <w:t>。</w:t>
      </w:r>
    </w:p>
    <w:p w:rsidR="00003704" w:rsidRDefault="00003704" w:rsidP="008D5431">
      <w:pPr>
        <w:spacing w:line="580" w:lineRule="exact"/>
        <w:ind w:firstLine="643"/>
        <w:rPr>
          <w:rFonts w:ascii="仿宋" w:eastAsia="仿宋" w:hAnsi="仿宋" w:cs="仿宋"/>
          <w:color w:val="000000"/>
          <w:sz w:val="32"/>
        </w:rPr>
      </w:pPr>
      <w:r>
        <w:rPr>
          <w:rFonts w:ascii="楷体" w:eastAsia="楷体" w:hAnsi="楷体" w:cs="楷体" w:hint="eastAsia"/>
          <w:b/>
          <w:sz w:val="32"/>
        </w:rPr>
        <w:t>（二）依纪依法严处。</w:t>
      </w:r>
      <w:r>
        <w:rPr>
          <w:rFonts w:ascii="仿宋" w:eastAsia="仿宋" w:hAnsi="仿宋" w:cs="仿宋" w:hint="eastAsia"/>
          <w:sz w:val="32"/>
        </w:rPr>
        <w:t>积极配合各级</w:t>
      </w:r>
      <w:r>
        <w:rPr>
          <w:rFonts w:ascii="仿宋" w:eastAsia="仿宋" w:hAnsi="仿宋" w:cs="仿宋" w:hint="eastAsia"/>
          <w:color w:val="000000"/>
          <w:sz w:val="32"/>
        </w:rPr>
        <w:t>纪检监察、审计、公安等部门对专项清理查出的问题，依纪依法进行严肃处</w:t>
      </w:r>
      <w:r>
        <w:rPr>
          <w:rFonts w:ascii="仿宋" w:eastAsia="仿宋" w:hAnsi="仿宋" w:cs="仿宋" w:hint="eastAsia"/>
          <w:color w:val="000000"/>
          <w:sz w:val="32"/>
        </w:rPr>
        <w:lastRenderedPageBreak/>
        <w:t>理。加强对检查发现问题的汇总、分析与研究，及时报告各类违纪违法案件处理情况。</w:t>
      </w:r>
    </w:p>
    <w:p w:rsidR="00003704" w:rsidRDefault="00003704" w:rsidP="008D5431">
      <w:pPr>
        <w:spacing w:line="580" w:lineRule="exact"/>
        <w:ind w:firstLine="629"/>
        <w:rPr>
          <w:rFonts w:ascii="仿宋" w:eastAsia="仿宋" w:hAnsi="仿宋" w:cs="仿宋"/>
          <w:color w:val="000000"/>
          <w:sz w:val="32"/>
        </w:rPr>
      </w:pPr>
      <w:r>
        <w:rPr>
          <w:rFonts w:ascii="楷体" w:eastAsia="楷体" w:hAnsi="楷体" w:cs="楷体" w:hint="eastAsia"/>
          <w:b/>
          <w:sz w:val="32"/>
        </w:rPr>
        <w:t>（三）建立长效机制。</w:t>
      </w:r>
      <w:r>
        <w:rPr>
          <w:rFonts w:ascii="仿宋" w:eastAsia="仿宋" w:hAnsi="仿宋" w:cs="仿宋" w:hint="eastAsia"/>
          <w:color w:val="000000"/>
          <w:sz w:val="32"/>
        </w:rPr>
        <w:t>各级农业（林）、财政部门会同相关职能部门，对专项清理反映出管理中的薄弱环节、关键节点，进行全面梳理，进一步健全机制、完善制度，坚决推动制度执行，防止农机购置补贴违纪违法行为发生。</w:t>
      </w:r>
    </w:p>
    <w:p w:rsidR="00003704" w:rsidRDefault="00003704" w:rsidP="008D5431">
      <w:pPr>
        <w:spacing w:line="580" w:lineRule="exact"/>
        <w:ind w:firstLine="629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联系人：李</w:t>
      </w:r>
      <w:r>
        <w:rPr>
          <w:rFonts w:ascii="仿宋" w:eastAsia="仿宋" w:hAnsi="仿宋" w:cs="仿宋"/>
          <w:color w:val="000000"/>
          <w:sz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</w:rPr>
        <w:t>海</w:t>
      </w:r>
      <w:r>
        <w:rPr>
          <w:rFonts w:ascii="仿宋" w:eastAsia="仿宋" w:hAnsi="仿宋" w:cs="仿宋"/>
          <w:color w:val="000000"/>
          <w:sz w:val="32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</w:rPr>
        <w:t>联系电话：</w:t>
      </w:r>
      <w:r>
        <w:rPr>
          <w:rFonts w:ascii="仿宋" w:eastAsia="仿宋" w:hAnsi="仿宋" w:cs="仿宋"/>
          <w:color w:val="000000"/>
          <w:sz w:val="32"/>
        </w:rPr>
        <w:t>0832-2099328</w:t>
      </w:r>
    </w:p>
    <w:p w:rsidR="00003704" w:rsidRDefault="00003704" w:rsidP="008D5431">
      <w:pPr>
        <w:spacing w:line="580" w:lineRule="exact"/>
        <w:ind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附</w:t>
      </w:r>
      <w:r>
        <w:rPr>
          <w:rFonts w:ascii="仿宋" w:eastAsia="仿宋" w:hAnsi="仿宋" w:cs="仿宋"/>
          <w:color w:val="000000"/>
          <w:sz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</w:rPr>
        <w:t>表：</w:t>
      </w:r>
      <w:r>
        <w:rPr>
          <w:rFonts w:ascii="仿宋" w:eastAsia="仿宋" w:hAnsi="仿宋" w:cs="仿宋"/>
          <w:color w:val="000000"/>
          <w:sz w:val="32"/>
        </w:rPr>
        <w:t>1.</w:t>
      </w:r>
      <w:r>
        <w:rPr>
          <w:rFonts w:ascii="仿宋" w:eastAsia="仿宋" w:hAnsi="仿宋" w:cs="仿宋" w:hint="eastAsia"/>
          <w:color w:val="000000"/>
          <w:sz w:val="32"/>
        </w:rPr>
        <w:t>农机购置补贴专项清理情况统计表</w:t>
      </w:r>
    </w:p>
    <w:p w:rsidR="00003704" w:rsidRDefault="00003704" w:rsidP="008D5431">
      <w:pPr>
        <w:tabs>
          <w:tab w:val="left" w:pos="1418"/>
        </w:tabs>
        <w:spacing w:line="580" w:lineRule="exact"/>
        <w:ind w:firstLine="192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/>
          <w:color w:val="000000"/>
          <w:sz w:val="32"/>
        </w:rPr>
        <w:t>2.</w:t>
      </w:r>
      <w:r>
        <w:rPr>
          <w:rFonts w:ascii="仿宋" w:eastAsia="仿宋" w:hAnsi="仿宋" w:cs="仿宋" w:hint="eastAsia"/>
          <w:color w:val="000000"/>
          <w:sz w:val="32"/>
        </w:rPr>
        <w:t>农机购置补贴专项清理问题统计表</w:t>
      </w:r>
    </w:p>
    <w:p w:rsidR="00003704" w:rsidRDefault="00003704" w:rsidP="008D5431">
      <w:pPr>
        <w:tabs>
          <w:tab w:val="left" w:pos="1418"/>
        </w:tabs>
        <w:spacing w:line="580" w:lineRule="exact"/>
        <w:rPr>
          <w:rFonts w:ascii="仿宋" w:eastAsia="仿宋" w:hAnsi="仿宋" w:cs="仿宋"/>
          <w:color w:val="000000"/>
          <w:spacing w:val="-20"/>
          <w:sz w:val="32"/>
        </w:rPr>
      </w:pPr>
      <w:r>
        <w:rPr>
          <w:rFonts w:ascii="仿宋" w:eastAsia="仿宋" w:hAnsi="仿宋" w:cs="仿宋"/>
          <w:color w:val="000000"/>
          <w:sz w:val="32"/>
        </w:rPr>
        <w:t xml:space="preserve">            3.</w:t>
      </w:r>
      <w:r>
        <w:rPr>
          <w:rFonts w:ascii="仿宋" w:eastAsia="仿宋" w:hAnsi="仿宋" w:cs="仿宋" w:hint="eastAsia"/>
          <w:color w:val="000000"/>
          <w:spacing w:val="-20"/>
          <w:sz w:val="32"/>
        </w:rPr>
        <w:t>农机购置补贴专项清理问题整改完成情况统计表</w:t>
      </w:r>
    </w:p>
    <w:p w:rsidR="00003704" w:rsidRDefault="00003704" w:rsidP="008D5431">
      <w:pPr>
        <w:tabs>
          <w:tab w:val="left" w:pos="1418"/>
        </w:tabs>
        <w:spacing w:line="580" w:lineRule="exact"/>
        <w:ind w:firstLine="192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/>
          <w:color w:val="000000"/>
          <w:sz w:val="32"/>
        </w:rPr>
        <w:t>4</w:t>
      </w:r>
      <w:r>
        <w:rPr>
          <w:rFonts w:ascii="仿宋" w:eastAsia="仿宋" w:hAnsi="仿宋" w:cs="仿宋" w:hint="eastAsia"/>
          <w:color w:val="000000"/>
          <w:sz w:val="32"/>
        </w:rPr>
        <w:t>、农机购置补贴专项清理工作领导小组名单</w:t>
      </w:r>
    </w:p>
    <w:p w:rsidR="00003704" w:rsidRDefault="00003704" w:rsidP="008D5431">
      <w:pPr>
        <w:tabs>
          <w:tab w:val="left" w:pos="1418"/>
        </w:tabs>
        <w:spacing w:line="580" w:lineRule="exact"/>
        <w:ind w:firstLine="192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/>
          <w:color w:val="000000"/>
          <w:sz w:val="32"/>
        </w:rPr>
        <w:t>5.</w:t>
      </w:r>
      <w:r>
        <w:rPr>
          <w:rFonts w:ascii="仿宋" w:eastAsia="仿宋" w:hAnsi="仿宋" w:cs="仿宋" w:hint="eastAsia"/>
          <w:color w:val="000000"/>
          <w:sz w:val="32"/>
        </w:rPr>
        <w:t>市级农机购置补贴专项清理检查小组名单</w:t>
      </w:r>
    </w:p>
    <w:p w:rsidR="00003704" w:rsidRDefault="00003704" w:rsidP="008D5431">
      <w:pPr>
        <w:tabs>
          <w:tab w:val="left" w:pos="1418"/>
        </w:tabs>
        <w:spacing w:line="580" w:lineRule="exact"/>
        <w:rPr>
          <w:rFonts w:ascii="仿宋" w:eastAsia="仿宋" w:hAnsi="仿宋" w:cs="仿宋"/>
          <w:color w:val="000000"/>
          <w:sz w:val="32"/>
        </w:rPr>
      </w:pP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/>
          <w:color w:val="000000"/>
          <w:sz w:val="32"/>
        </w:rPr>
        <w:t xml:space="preserve">                        </w:t>
      </w: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</w:rPr>
      </w:pP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</w:rPr>
      </w:pP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</w:rPr>
      </w:pP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</w:rPr>
      </w:pPr>
    </w:p>
    <w:p w:rsidR="007C02B4" w:rsidRDefault="007C02B4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</w:rPr>
      </w:pPr>
    </w:p>
    <w:p w:rsidR="005B48D1" w:rsidRDefault="005B48D1" w:rsidP="005B48D1">
      <w:pPr>
        <w:widowControl/>
        <w:jc w:val="left"/>
        <w:rPr>
          <w:rFonts w:ascii="宋体" w:hAnsi="宋体" w:cs="宋体"/>
          <w:color w:val="000000"/>
          <w:kern w:val="0"/>
          <w:sz w:val="22"/>
        </w:rPr>
        <w:sectPr w:rsidR="005B48D1" w:rsidSect="005B48D1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31680" w:type="dxa"/>
        <w:tblInd w:w="93" w:type="dxa"/>
        <w:tblLook w:val="04A0"/>
      </w:tblPr>
      <w:tblGrid>
        <w:gridCol w:w="19256"/>
        <w:gridCol w:w="1373"/>
        <w:gridCol w:w="1103"/>
        <w:gridCol w:w="1211"/>
        <w:gridCol w:w="1588"/>
        <w:gridCol w:w="1588"/>
        <w:gridCol w:w="1211"/>
        <w:gridCol w:w="1211"/>
        <w:gridCol w:w="1588"/>
        <w:gridCol w:w="1566"/>
      </w:tblGrid>
      <w:tr w:rsidR="00CD4967" w:rsidRPr="005B48D1" w:rsidTr="002E4C8E">
        <w:trPr>
          <w:trHeight w:val="499"/>
        </w:trPr>
        <w:tc>
          <w:tcPr>
            <w:tcW w:w="19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4160" w:type="dxa"/>
              <w:tblLook w:val="04A0"/>
            </w:tblPr>
            <w:tblGrid>
              <w:gridCol w:w="553"/>
              <w:gridCol w:w="929"/>
              <w:gridCol w:w="288"/>
              <w:gridCol w:w="888"/>
              <w:gridCol w:w="476"/>
              <w:gridCol w:w="569"/>
              <w:gridCol w:w="519"/>
              <w:gridCol w:w="395"/>
              <w:gridCol w:w="803"/>
              <w:gridCol w:w="765"/>
              <w:gridCol w:w="821"/>
              <w:gridCol w:w="487"/>
              <w:gridCol w:w="1099"/>
              <w:gridCol w:w="77"/>
              <w:gridCol w:w="1121"/>
              <w:gridCol w:w="54"/>
              <w:gridCol w:w="1144"/>
              <w:gridCol w:w="259"/>
              <w:gridCol w:w="1327"/>
              <w:gridCol w:w="1586"/>
            </w:tblGrid>
            <w:tr w:rsidR="002E4C8E" w:rsidRPr="002E4C8E" w:rsidTr="00CD4967">
              <w:trPr>
                <w:trHeight w:val="515"/>
              </w:trPr>
              <w:tc>
                <w:tcPr>
                  <w:tcW w:w="17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2E4C8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附表1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E4C8E" w:rsidRPr="002E4C8E" w:rsidTr="00CD4967">
              <w:trPr>
                <w:trHeight w:val="1219"/>
              </w:trPr>
              <w:tc>
                <w:tcPr>
                  <w:tcW w:w="14160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农机购置补贴专项清理情况统计表</w:t>
                  </w:r>
                </w:p>
              </w:tc>
            </w:tr>
            <w:tr w:rsidR="002E4C8E" w:rsidRPr="002E4C8E" w:rsidTr="00CD4967">
              <w:trPr>
                <w:trHeight w:val="515"/>
              </w:trPr>
              <w:tc>
                <w:tcPr>
                  <w:tcW w:w="979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2E4C8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填报单位（盖章）：市（州）农业局、财政局</w:t>
                  </w:r>
                  <w:r w:rsidR="0033687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4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2E4C8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填报日期：     年   月   日</w:t>
                  </w:r>
                </w:p>
              </w:tc>
            </w:tr>
            <w:tr w:rsidR="002E4C8E" w:rsidRPr="002E4C8E" w:rsidTr="00CD4967">
              <w:trPr>
                <w:trHeight w:val="897"/>
              </w:trPr>
              <w:tc>
                <w:tcPr>
                  <w:tcW w:w="55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92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市（州）</w:t>
                  </w:r>
                </w:p>
              </w:tc>
              <w:tc>
                <w:tcPr>
                  <w:tcW w:w="1176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县（市、区）</w:t>
                  </w:r>
                </w:p>
              </w:tc>
              <w:tc>
                <w:tcPr>
                  <w:tcW w:w="4835" w:type="dxa"/>
                  <w:gridSpan w:val="8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2017年补贴资金兑付情况</w:t>
                  </w:r>
                </w:p>
              </w:tc>
              <w:tc>
                <w:tcPr>
                  <w:tcW w:w="6667" w:type="dxa"/>
                  <w:gridSpan w:val="8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2018年补贴资金兑付情况</w:t>
                  </w: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>（截止9月30日）</w:t>
                  </w:r>
                </w:p>
              </w:tc>
            </w:tr>
            <w:tr w:rsidR="00CD4967" w:rsidRPr="002E4C8E" w:rsidTr="00CD4967">
              <w:trPr>
                <w:trHeight w:val="897"/>
              </w:trPr>
              <w:tc>
                <w:tcPr>
                  <w:tcW w:w="55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购机户（户）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补贴机具（台套）</w:t>
                  </w:r>
                </w:p>
              </w:tc>
              <w:tc>
                <w:tcPr>
                  <w:tcW w:w="15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申请补贴资金数（万元）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补贴资金兑付数（万元）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购机户（户）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补贴机具（台套）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申请补贴资金数（万元）</w:t>
                  </w:r>
                </w:p>
              </w:tc>
              <w:tc>
                <w:tcPr>
                  <w:tcW w:w="29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补贴资金兑付数（万元）</w:t>
                  </w:r>
                </w:p>
              </w:tc>
            </w:tr>
            <w:tr w:rsidR="00CD4967" w:rsidRPr="002E4C8E" w:rsidTr="00CD4967">
              <w:trPr>
                <w:trHeight w:val="721"/>
              </w:trPr>
              <w:tc>
                <w:tcPr>
                  <w:tcW w:w="5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2E4C8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9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2E4C8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D4967" w:rsidRPr="002E4C8E" w:rsidTr="00CD4967">
              <w:trPr>
                <w:trHeight w:val="690"/>
              </w:trPr>
              <w:tc>
                <w:tcPr>
                  <w:tcW w:w="5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2E4C8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9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2E4C8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D4967" w:rsidRPr="002E4C8E" w:rsidTr="00CD4967">
              <w:trPr>
                <w:trHeight w:val="803"/>
              </w:trPr>
              <w:tc>
                <w:tcPr>
                  <w:tcW w:w="5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2E4C8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9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2E4C8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D4967" w:rsidRPr="002E4C8E" w:rsidTr="00CD4967">
              <w:trPr>
                <w:trHeight w:val="644"/>
              </w:trPr>
              <w:tc>
                <w:tcPr>
                  <w:tcW w:w="5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2E4C8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9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2E4C8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D4967" w:rsidRPr="002E4C8E" w:rsidTr="00CD4967">
              <w:trPr>
                <w:trHeight w:val="805"/>
              </w:trPr>
              <w:tc>
                <w:tcPr>
                  <w:tcW w:w="5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E4C8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2E4C8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9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4C8E" w:rsidRPr="002E4C8E" w:rsidRDefault="002E4C8E" w:rsidP="002E4C8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2E4C8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5B48D1" w:rsidRPr="005B48D1" w:rsidRDefault="005B48D1" w:rsidP="005B48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8D1" w:rsidRPr="005B48D1" w:rsidRDefault="005B48D1" w:rsidP="005B48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8D1" w:rsidRPr="005B48D1" w:rsidRDefault="005B48D1" w:rsidP="005B48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8D1" w:rsidRPr="005B48D1" w:rsidRDefault="005B48D1" w:rsidP="005B48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8D1" w:rsidRPr="005B48D1" w:rsidRDefault="005B48D1" w:rsidP="005B48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8D1" w:rsidRPr="005B48D1" w:rsidRDefault="005B48D1" w:rsidP="005B48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8D1" w:rsidRPr="005B48D1" w:rsidRDefault="005B48D1" w:rsidP="005B48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8D1" w:rsidRPr="005B48D1" w:rsidRDefault="005B48D1" w:rsidP="005B48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8D1" w:rsidRPr="005B48D1" w:rsidRDefault="005B48D1" w:rsidP="005B48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8D1" w:rsidRPr="005B48D1" w:rsidRDefault="005B48D1" w:rsidP="005B48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tbl>
      <w:tblPr>
        <w:tblpPr w:leftFromText="180" w:rightFromText="180" w:vertAnchor="page" w:horzAnchor="margin" w:tblpXSpec="center" w:tblpY="2176"/>
        <w:tblOverlap w:val="never"/>
        <w:tblW w:w="16022" w:type="dxa"/>
        <w:tblLook w:val="04A0"/>
      </w:tblPr>
      <w:tblGrid>
        <w:gridCol w:w="423"/>
        <w:gridCol w:w="831"/>
        <w:gridCol w:w="506"/>
        <w:gridCol w:w="325"/>
        <w:gridCol w:w="627"/>
        <w:gridCol w:w="306"/>
        <w:gridCol w:w="525"/>
        <w:gridCol w:w="261"/>
        <w:gridCol w:w="276"/>
        <w:gridCol w:w="294"/>
        <w:gridCol w:w="627"/>
        <w:gridCol w:w="197"/>
        <w:gridCol w:w="634"/>
        <w:gridCol w:w="346"/>
        <w:gridCol w:w="485"/>
        <w:gridCol w:w="235"/>
        <w:gridCol w:w="232"/>
        <w:gridCol w:w="221"/>
        <w:gridCol w:w="351"/>
        <w:gridCol w:w="480"/>
        <w:gridCol w:w="287"/>
        <w:gridCol w:w="544"/>
        <w:gridCol w:w="217"/>
        <w:gridCol w:w="225"/>
        <w:gridCol w:w="227"/>
        <w:gridCol w:w="831"/>
        <w:gridCol w:w="831"/>
        <w:gridCol w:w="404"/>
        <w:gridCol w:w="323"/>
        <w:gridCol w:w="831"/>
        <w:gridCol w:w="831"/>
        <w:gridCol w:w="627"/>
        <w:gridCol w:w="831"/>
        <w:gridCol w:w="831"/>
      </w:tblGrid>
      <w:tr w:rsidR="009122EE" w:rsidRPr="002E4C8E" w:rsidTr="009122EE">
        <w:trPr>
          <w:trHeight w:val="398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E4C8E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附表2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122EE" w:rsidRPr="002E4C8E" w:rsidTr="009122EE">
        <w:trPr>
          <w:trHeight w:val="1086"/>
        </w:trPr>
        <w:tc>
          <w:tcPr>
            <w:tcW w:w="1601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E4C8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农机购置补贴专项清理问题统计表</w:t>
            </w:r>
          </w:p>
        </w:tc>
      </w:tr>
      <w:tr w:rsidR="009122EE" w:rsidRPr="002E4C8E" w:rsidTr="009122EE">
        <w:trPr>
          <w:trHeight w:val="398"/>
        </w:trPr>
        <w:tc>
          <w:tcPr>
            <w:tcW w:w="2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8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填报单位（盖章）：</w:t>
            </w:r>
            <w:r w:rsidR="003368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市（州）</w:t>
            </w:r>
            <w:r w:rsidRPr="002E4C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农业局、财政局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4C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填报日期：     年   月   日</w:t>
            </w:r>
          </w:p>
        </w:tc>
      </w:tr>
      <w:tr w:rsidR="009122EE" w:rsidRPr="002E4C8E" w:rsidTr="009122EE">
        <w:trPr>
          <w:trHeight w:val="398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8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2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虚报</w:t>
            </w: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冒领</w:t>
            </w:r>
          </w:p>
        </w:tc>
        <w:tc>
          <w:tcPr>
            <w:tcW w:w="23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未足额兑付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未兑付资金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超标兑付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</w:tr>
      <w:tr w:rsidR="009122EE" w:rsidRPr="002E4C8E" w:rsidTr="009122EE">
        <w:trPr>
          <w:trHeight w:val="79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机具数（台/套）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人数（人）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资金数（元）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机具数（台/套）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人数（人）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资金数（元）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机具数（台/套）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人数（人）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资金数（元）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机具数（台/套）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人数（人）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资金数（元）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机具数（台/套）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人数（人）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资金数（元）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机具数（台/套）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人数（人）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资金数（元）</w:t>
            </w:r>
          </w:p>
        </w:tc>
      </w:tr>
      <w:tr w:rsidR="009122EE" w:rsidRPr="002E4C8E" w:rsidTr="009122EE">
        <w:trPr>
          <w:trHeight w:val="70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122EE" w:rsidRPr="002E4C8E" w:rsidTr="0033687F">
        <w:trPr>
          <w:trHeight w:val="58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122EE" w:rsidRPr="002E4C8E" w:rsidTr="009122EE">
        <w:trPr>
          <w:trHeight w:val="74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122EE" w:rsidRPr="002E4C8E" w:rsidTr="0033687F">
        <w:trPr>
          <w:trHeight w:val="64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122EE" w:rsidRPr="002E4C8E" w:rsidTr="0033687F">
        <w:trPr>
          <w:trHeight w:val="83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22EE" w:rsidRPr="002E4C8E" w:rsidTr="009122EE">
        <w:trPr>
          <w:trHeight w:val="26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EE" w:rsidRPr="002E4C8E" w:rsidRDefault="009122EE" w:rsidP="009122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122EE" w:rsidRDefault="009122EE" w:rsidP="005B48D1">
      <w:pPr>
        <w:widowControl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tbl>
      <w:tblPr>
        <w:tblW w:w="14513" w:type="dxa"/>
        <w:tblInd w:w="93" w:type="dxa"/>
        <w:tblLook w:val="04A0"/>
      </w:tblPr>
      <w:tblGrid>
        <w:gridCol w:w="983"/>
        <w:gridCol w:w="1347"/>
        <w:gridCol w:w="1881"/>
        <w:gridCol w:w="1492"/>
        <w:gridCol w:w="1149"/>
        <w:gridCol w:w="1104"/>
        <w:gridCol w:w="1523"/>
        <w:gridCol w:w="870"/>
        <w:gridCol w:w="1087"/>
        <w:gridCol w:w="3077"/>
      </w:tblGrid>
      <w:tr w:rsidR="0026682F" w:rsidRPr="002E4C8E" w:rsidTr="0026682F">
        <w:trPr>
          <w:trHeight w:val="4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C8E" w:rsidRPr="002E4C8E" w:rsidRDefault="0026682F" w:rsidP="002E4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668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附件3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2E4C8E" w:rsidRPr="002E4C8E" w:rsidTr="0026682F">
        <w:trPr>
          <w:trHeight w:val="1032"/>
        </w:trPr>
        <w:tc>
          <w:tcPr>
            <w:tcW w:w="14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E4C8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农机购置补贴专项清理问题整改完成情况统计表</w:t>
            </w:r>
          </w:p>
        </w:tc>
      </w:tr>
      <w:tr w:rsidR="002E4C8E" w:rsidRPr="002E4C8E" w:rsidTr="0026682F">
        <w:trPr>
          <w:trHeight w:val="436"/>
        </w:trPr>
        <w:tc>
          <w:tcPr>
            <w:tcW w:w="4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668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4C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填报单位（盖章）：</w:t>
            </w:r>
            <w:r w:rsidR="0026682F" w:rsidRPr="002668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  <w:r w:rsidRPr="002E4C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26682F" w:rsidRPr="002668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州</w:t>
            </w:r>
            <w:r w:rsidRPr="002E4C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）农业局、财政局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4C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填报日期：     年   月   日</w:t>
            </w:r>
          </w:p>
        </w:tc>
      </w:tr>
      <w:tr w:rsidR="002E4C8E" w:rsidRPr="002E4C8E" w:rsidTr="0026682F">
        <w:trPr>
          <w:trHeight w:val="571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存在问题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已整改完成情况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E4C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26682F" w:rsidRPr="002E4C8E" w:rsidTr="0026682F">
        <w:trPr>
          <w:trHeight w:val="794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机具数（台/套）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人数（人）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资金数（元）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机具数（台/套）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人数（人）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资金数（元）</w:t>
            </w: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6682F" w:rsidRPr="002E4C8E" w:rsidTr="0026682F">
        <w:trPr>
          <w:trHeight w:val="77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4C8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682F" w:rsidRPr="002E4C8E" w:rsidTr="0026682F">
        <w:trPr>
          <w:trHeight w:val="687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4C8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682F" w:rsidRPr="002E4C8E" w:rsidTr="0026682F">
        <w:trPr>
          <w:trHeight w:val="69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4C8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682F" w:rsidRPr="002E4C8E" w:rsidTr="0026682F">
        <w:trPr>
          <w:trHeight w:val="71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4C8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682F" w:rsidRPr="002E4C8E" w:rsidTr="0026682F">
        <w:trPr>
          <w:trHeight w:val="813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8E" w:rsidRPr="002E4C8E" w:rsidRDefault="002E4C8E" w:rsidP="002E4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4C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B48D1" w:rsidRDefault="005B48D1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</w:rPr>
        <w:sectPr w:rsidR="005B48D1" w:rsidSect="005B48D1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03704" w:rsidRPr="002E4C8E" w:rsidRDefault="00003704">
      <w:pPr>
        <w:tabs>
          <w:tab w:val="left" w:pos="1418"/>
        </w:tabs>
        <w:spacing w:line="620" w:lineRule="auto"/>
        <w:rPr>
          <w:rFonts w:ascii="宋体" w:cs="仿宋"/>
          <w:color w:val="000000"/>
          <w:sz w:val="30"/>
          <w:szCs w:val="30"/>
        </w:rPr>
      </w:pPr>
      <w:r w:rsidRPr="002E4C8E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附件</w:t>
      </w:r>
      <w:r w:rsidRPr="002E4C8E">
        <w:rPr>
          <w:rFonts w:ascii="仿宋" w:eastAsia="仿宋" w:hAnsi="仿宋" w:cs="仿宋"/>
          <w:color w:val="000000"/>
          <w:sz w:val="30"/>
          <w:szCs w:val="30"/>
        </w:rPr>
        <w:t>4</w:t>
      </w:r>
    </w:p>
    <w:p w:rsidR="00003704" w:rsidRPr="005B48D1" w:rsidRDefault="00003704" w:rsidP="00CB37B7">
      <w:pPr>
        <w:tabs>
          <w:tab w:val="left" w:pos="1418"/>
        </w:tabs>
        <w:spacing w:line="620" w:lineRule="auto"/>
        <w:jc w:val="center"/>
        <w:rPr>
          <w:rFonts w:ascii="宋体" w:hAnsi="宋体" w:cs="仿宋"/>
          <w:b/>
          <w:color w:val="000000"/>
          <w:sz w:val="44"/>
          <w:szCs w:val="44"/>
        </w:rPr>
      </w:pPr>
      <w:r w:rsidRPr="005B48D1">
        <w:rPr>
          <w:rFonts w:ascii="宋体" w:hAnsi="宋体" w:cs="仿宋" w:hint="eastAsia"/>
          <w:b/>
          <w:color w:val="000000"/>
          <w:sz w:val="44"/>
          <w:szCs w:val="44"/>
        </w:rPr>
        <w:t>农机购置补贴专项清理工作领导小组名单</w:t>
      </w:r>
    </w:p>
    <w:p w:rsidR="005B48D1" w:rsidRPr="005B48D1" w:rsidRDefault="005B48D1" w:rsidP="00CB37B7">
      <w:pPr>
        <w:tabs>
          <w:tab w:val="left" w:pos="1418"/>
        </w:tabs>
        <w:spacing w:line="620" w:lineRule="auto"/>
        <w:jc w:val="center"/>
        <w:rPr>
          <w:rFonts w:ascii="宋体" w:cs="仿宋"/>
          <w:b/>
          <w:color w:val="000000"/>
          <w:sz w:val="44"/>
          <w:szCs w:val="44"/>
        </w:rPr>
      </w:pPr>
    </w:p>
    <w:p w:rsidR="00003704" w:rsidRDefault="00003704" w:rsidP="00CB37B7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组　长：黎兆武　　内江市农业局党委书记、局长</w:t>
      </w:r>
    </w:p>
    <w:p w:rsidR="00003704" w:rsidRDefault="00003704" w:rsidP="00CB37B7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副组长：唐　荣　　内江市财政局副局长</w:t>
      </w:r>
    </w:p>
    <w:p w:rsidR="00003704" w:rsidRDefault="00003704" w:rsidP="00CB37B7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副组长：罗　红　　内江市农业局副局长</w:t>
      </w:r>
    </w:p>
    <w:p w:rsidR="00003704" w:rsidRDefault="00003704" w:rsidP="00CB37B7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副组长：洪雪峰　　市纪委派驻市农工委纪检组组长</w:t>
      </w:r>
    </w:p>
    <w:p w:rsidR="00003704" w:rsidRDefault="00003704" w:rsidP="00CB37B7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成　员：卿　伟　　内江市财政局农业科科长</w:t>
      </w:r>
    </w:p>
    <w:p w:rsidR="00003704" w:rsidRDefault="00003704" w:rsidP="00CB37B7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成　员：罗胜文　　内江市农业局农机科科长</w:t>
      </w:r>
    </w:p>
    <w:p w:rsidR="00003704" w:rsidRDefault="00003704" w:rsidP="00CB37B7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成　员：钟　辉　　内江市农业局财务科科长</w:t>
      </w:r>
    </w:p>
    <w:p w:rsidR="00003704" w:rsidRDefault="00003704" w:rsidP="00CB37B7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成　员：王茂常　　内江市农业局机关纪委书记</w:t>
      </w:r>
    </w:p>
    <w:p w:rsidR="00003704" w:rsidRPr="00177CA6" w:rsidRDefault="00003704" w:rsidP="00CB37B7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成　员：周　伟　　内江市农机推广所所长</w:t>
      </w: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</w:rPr>
      </w:pP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</w:rPr>
      </w:pP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</w:rPr>
      </w:pP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</w:rPr>
      </w:pP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</w:rPr>
      </w:pP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lastRenderedPageBreak/>
        <w:t>附件</w:t>
      </w:r>
      <w:r>
        <w:rPr>
          <w:rFonts w:ascii="仿宋" w:eastAsia="仿宋" w:hAnsi="仿宋" w:cs="仿宋"/>
          <w:color w:val="000000"/>
          <w:sz w:val="32"/>
        </w:rPr>
        <w:t>5</w:t>
      </w:r>
      <w:r>
        <w:rPr>
          <w:rFonts w:ascii="仿宋" w:eastAsia="仿宋" w:hAnsi="仿宋" w:cs="仿宋" w:hint="eastAsia"/>
          <w:color w:val="000000"/>
          <w:sz w:val="32"/>
        </w:rPr>
        <w:t>：</w:t>
      </w:r>
    </w:p>
    <w:p w:rsidR="00003704" w:rsidRDefault="00003704">
      <w:pPr>
        <w:tabs>
          <w:tab w:val="left" w:pos="1418"/>
        </w:tabs>
        <w:spacing w:line="620" w:lineRule="auto"/>
        <w:jc w:val="center"/>
        <w:rPr>
          <w:rFonts w:eastAsia="Times New Roman" w:cs="Calibri"/>
          <w:b/>
          <w:color w:val="000000"/>
          <w:sz w:val="44"/>
        </w:rPr>
      </w:pPr>
      <w:r>
        <w:rPr>
          <w:rFonts w:ascii="宋体" w:hAnsi="宋体" w:cs="宋体" w:hint="eastAsia"/>
          <w:b/>
          <w:color w:val="000000"/>
          <w:sz w:val="44"/>
        </w:rPr>
        <w:t>市级农机购置补贴专项清理检查小组名单</w:t>
      </w:r>
    </w:p>
    <w:p w:rsidR="00003704" w:rsidRDefault="00003704">
      <w:pPr>
        <w:tabs>
          <w:tab w:val="left" w:pos="1418"/>
        </w:tabs>
        <w:spacing w:line="620" w:lineRule="auto"/>
        <w:jc w:val="center"/>
        <w:rPr>
          <w:rFonts w:ascii="仿宋" w:eastAsia="仿宋" w:hAnsi="仿宋" w:cs="仿宋"/>
          <w:b/>
          <w:color w:val="000000"/>
          <w:sz w:val="32"/>
        </w:rPr>
      </w:pP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检查小组第一组：</w:t>
      </w: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检查县（市、区）：市中区</w:t>
      </w:r>
    </w:p>
    <w:p w:rsidR="00003704" w:rsidRDefault="00003704">
      <w:pPr>
        <w:tabs>
          <w:tab w:val="left" w:pos="1418"/>
        </w:tabs>
        <w:spacing w:line="620" w:lineRule="auto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组</w:t>
      </w:r>
      <w:r>
        <w:rPr>
          <w:rFonts w:ascii="仿宋" w:eastAsia="仿宋" w:hAnsi="仿宋" w:cs="仿宋"/>
          <w:sz w:val="32"/>
        </w:rPr>
        <w:t xml:space="preserve">  </w:t>
      </w:r>
      <w:r>
        <w:rPr>
          <w:rFonts w:ascii="仿宋" w:eastAsia="仿宋" w:hAnsi="仿宋" w:cs="仿宋" w:hint="eastAsia"/>
          <w:sz w:val="32"/>
        </w:rPr>
        <w:t>长：周</w:t>
      </w:r>
      <w:r>
        <w:rPr>
          <w:rFonts w:ascii="仿宋" w:eastAsia="仿宋" w:hAnsi="仿宋" w:cs="仿宋"/>
          <w:sz w:val="32"/>
        </w:rPr>
        <w:t xml:space="preserve">  </w:t>
      </w:r>
      <w:r>
        <w:rPr>
          <w:rFonts w:ascii="仿宋" w:eastAsia="仿宋" w:hAnsi="仿宋" w:cs="仿宋" w:hint="eastAsia"/>
          <w:sz w:val="32"/>
        </w:rPr>
        <w:t>伟</w:t>
      </w:r>
    </w:p>
    <w:p w:rsidR="00003704" w:rsidRDefault="00003704">
      <w:pPr>
        <w:tabs>
          <w:tab w:val="left" w:pos="1418"/>
        </w:tabs>
        <w:spacing w:line="620" w:lineRule="auto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组</w:t>
      </w:r>
      <w:r>
        <w:rPr>
          <w:rFonts w:ascii="仿宋" w:eastAsia="仿宋" w:hAnsi="仿宋" w:cs="仿宋"/>
          <w:sz w:val="32"/>
        </w:rPr>
        <w:t xml:space="preserve">  </w:t>
      </w:r>
      <w:r>
        <w:rPr>
          <w:rFonts w:ascii="仿宋" w:eastAsia="仿宋" w:hAnsi="仿宋" w:cs="仿宋" w:hint="eastAsia"/>
          <w:sz w:val="32"/>
        </w:rPr>
        <w:t>员：王艳梅、林　海</w:t>
      </w: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检查小组第二组：</w:t>
      </w: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检查县（市、区）：隆昌市</w:t>
      </w:r>
    </w:p>
    <w:p w:rsidR="00003704" w:rsidRDefault="00003704">
      <w:pPr>
        <w:tabs>
          <w:tab w:val="left" w:pos="1418"/>
        </w:tabs>
        <w:spacing w:line="620" w:lineRule="auto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组</w:t>
      </w:r>
      <w:r>
        <w:rPr>
          <w:rFonts w:ascii="仿宋" w:eastAsia="仿宋" w:hAnsi="仿宋" w:cs="仿宋"/>
          <w:sz w:val="32"/>
        </w:rPr>
        <w:t xml:space="preserve">  </w:t>
      </w:r>
      <w:r>
        <w:rPr>
          <w:rFonts w:ascii="仿宋" w:eastAsia="仿宋" w:hAnsi="仿宋" w:cs="仿宋" w:hint="eastAsia"/>
          <w:sz w:val="32"/>
        </w:rPr>
        <w:t>长：白亚龙</w:t>
      </w:r>
    </w:p>
    <w:p w:rsidR="00003704" w:rsidRDefault="00003704">
      <w:pPr>
        <w:tabs>
          <w:tab w:val="left" w:pos="1418"/>
        </w:tabs>
        <w:spacing w:line="620" w:lineRule="auto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组</w:t>
      </w:r>
      <w:r>
        <w:rPr>
          <w:rFonts w:ascii="仿宋" w:eastAsia="仿宋" w:hAnsi="仿宋" w:cs="仿宋"/>
          <w:sz w:val="32"/>
        </w:rPr>
        <w:t xml:space="preserve">  </w:t>
      </w:r>
      <w:r>
        <w:rPr>
          <w:rFonts w:ascii="仿宋" w:eastAsia="仿宋" w:hAnsi="仿宋" w:cs="仿宋" w:hint="eastAsia"/>
          <w:sz w:val="32"/>
        </w:rPr>
        <w:t>员：肖　涛　唐　利</w:t>
      </w: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检查小组第三组：</w:t>
      </w: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检查县（市、区）：东兴区</w:t>
      </w:r>
    </w:p>
    <w:p w:rsidR="00003704" w:rsidRDefault="00003704">
      <w:pPr>
        <w:tabs>
          <w:tab w:val="left" w:pos="1418"/>
        </w:tabs>
        <w:spacing w:line="620" w:lineRule="auto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组</w:t>
      </w:r>
      <w:r>
        <w:rPr>
          <w:rFonts w:ascii="仿宋" w:eastAsia="仿宋" w:hAnsi="仿宋" w:cs="仿宋"/>
          <w:sz w:val="32"/>
        </w:rPr>
        <w:t xml:space="preserve">  </w:t>
      </w:r>
      <w:r>
        <w:rPr>
          <w:rFonts w:ascii="仿宋" w:eastAsia="仿宋" w:hAnsi="仿宋" w:cs="仿宋" w:hint="eastAsia"/>
          <w:sz w:val="32"/>
        </w:rPr>
        <w:t>长：邓跃明</w:t>
      </w:r>
    </w:p>
    <w:p w:rsidR="00003704" w:rsidRDefault="00003704">
      <w:pPr>
        <w:tabs>
          <w:tab w:val="left" w:pos="1418"/>
        </w:tabs>
        <w:spacing w:line="620" w:lineRule="auto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组</w:t>
      </w:r>
      <w:r>
        <w:rPr>
          <w:rFonts w:ascii="仿宋" w:eastAsia="仿宋" w:hAnsi="仿宋" w:cs="仿宋"/>
          <w:sz w:val="32"/>
        </w:rPr>
        <w:t xml:space="preserve">  </w:t>
      </w:r>
      <w:r>
        <w:rPr>
          <w:rFonts w:ascii="仿宋" w:eastAsia="仿宋" w:hAnsi="仿宋" w:cs="仿宋" w:hint="eastAsia"/>
          <w:sz w:val="32"/>
        </w:rPr>
        <w:t>员：李林珂</w:t>
      </w:r>
      <w:r>
        <w:rPr>
          <w:rFonts w:ascii="仿宋" w:eastAsia="仿宋" w:hAnsi="仿宋" w:cs="仿宋"/>
          <w:sz w:val="32"/>
        </w:rPr>
        <w:t xml:space="preserve">  </w:t>
      </w:r>
      <w:r>
        <w:rPr>
          <w:rFonts w:ascii="仿宋" w:eastAsia="仿宋" w:hAnsi="仿宋" w:cs="仿宋" w:hint="eastAsia"/>
          <w:sz w:val="32"/>
        </w:rPr>
        <w:t>刘</w:t>
      </w:r>
      <w:r>
        <w:rPr>
          <w:rFonts w:ascii="仿宋" w:eastAsia="仿宋" w:hAnsi="仿宋" w:cs="仿宋"/>
          <w:sz w:val="32"/>
        </w:rPr>
        <w:t xml:space="preserve">  </w:t>
      </w:r>
      <w:r>
        <w:rPr>
          <w:rFonts w:ascii="仿宋" w:eastAsia="仿宋" w:hAnsi="仿宋" w:cs="仿宋" w:hint="eastAsia"/>
          <w:sz w:val="32"/>
        </w:rPr>
        <w:t>娟　胡仲勤</w:t>
      </w: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检查小组第四组：</w:t>
      </w: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检查县（市、区）：威远县</w:t>
      </w:r>
    </w:p>
    <w:p w:rsidR="00003704" w:rsidRDefault="00003704">
      <w:pPr>
        <w:tabs>
          <w:tab w:val="left" w:pos="1418"/>
        </w:tabs>
        <w:spacing w:line="620" w:lineRule="auto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lastRenderedPageBreak/>
        <w:t>组</w:t>
      </w:r>
      <w:r>
        <w:rPr>
          <w:rFonts w:ascii="仿宋" w:eastAsia="仿宋" w:hAnsi="仿宋" w:cs="仿宋"/>
          <w:sz w:val="32"/>
        </w:rPr>
        <w:t xml:space="preserve">  </w:t>
      </w:r>
      <w:r>
        <w:rPr>
          <w:rFonts w:ascii="仿宋" w:eastAsia="仿宋" w:hAnsi="仿宋" w:cs="仿宋" w:hint="eastAsia"/>
          <w:sz w:val="32"/>
        </w:rPr>
        <w:t>长：刘代志</w:t>
      </w:r>
    </w:p>
    <w:p w:rsidR="00003704" w:rsidRDefault="00003704">
      <w:pPr>
        <w:tabs>
          <w:tab w:val="left" w:pos="1418"/>
        </w:tabs>
        <w:spacing w:line="620" w:lineRule="auto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组</w:t>
      </w:r>
      <w:r>
        <w:rPr>
          <w:rFonts w:ascii="仿宋" w:eastAsia="仿宋" w:hAnsi="仿宋" w:cs="仿宋"/>
          <w:sz w:val="32"/>
        </w:rPr>
        <w:t xml:space="preserve">  </w:t>
      </w:r>
      <w:r>
        <w:rPr>
          <w:rFonts w:ascii="仿宋" w:eastAsia="仿宋" w:hAnsi="仿宋" w:cs="仿宋" w:hint="eastAsia"/>
          <w:sz w:val="32"/>
        </w:rPr>
        <w:t>员：朱　霞</w:t>
      </w:r>
      <w:r>
        <w:rPr>
          <w:rFonts w:ascii="仿宋" w:eastAsia="仿宋" w:hAnsi="仿宋" w:cs="仿宋"/>
          <w:sz w:val="32"/>
        </w:rPr>
        <w:t xml:space="preserve">    </w:t>
      </w:r>
      <w:r>
        <w:rPr>
          <w:rFonts w:ascii="仿宋" w:eastAsia="仿宋" w:hAnsi="仿宋" w:cs="仿宋" w:hint="eastAsia"/>
          <w:sz w:val="32"/>
        </w:rPr>
        <w:t>邹学燕</w:t>
      </w: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检查小组第五组：</w:t>
      </w: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检查县（市、区）：资中县</w:t>
      </w:r>
    </w:p>
    <w:p w:rsidR="00003704" w:rsidRDefault="00003704">
      <w:pPr>
        <w:tabs>
          <w:tab w:val="left" w:pos="1418"/>
        </w:tabs>
        <w:spacing w:line="620" w:lineRule="auto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组</w:t>
      </w:r>
      <w:r>
        <w:rPr>
          <w:rFonts w:ascii="仿宋" w:eastAsia="仿宋" w:hAnsi="仿宋" w:cs="仿宋"/>
          <w:sz w:val="32"/>
        </w:rPr>
        <w:t xml:space="preserve">  </w:t>
      </w:r>
      <w:r>
        <w:rPr>
          <w:rFonts w:ascii="仿宋" w:eastAsia="仿宋" w:hAnsi="仿宋" w:cs="仿宋" w:hint="eastAsia"/>
          <w:sz w:val="32"/>
        </w:rPr>
        <w:t>长：罗　红</w:t>
      </w:r>
    </w:p>
    <w:p w:rsidR="00003704" w:rsidRDefault="00003704">
      <w:pPr>
        <w:tabs>
          <w:tab w:val="left" w:pos="1418"/>
        </w:tabs>
        <w:spacing w:line="620" w:lineRule="auto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组</w:t>
      </w:r>
      <w:r>
        <w:rPr>
          <w:rFonts w:ascii="仿宋" w:eastAsia="仿宋" w:hAnsi="仿宋" w:cs="仿宋"/>
          <w:sz w:val="32"/>
        </w:rPr>
        <w:t xml:space="preserve">  </w:t>
      </w:r>
      <w:r>
        <w:rPr>
          <w:rFonts w:ascii="仿宋" w:eastAsia="仿宋" w:hAnsi="仿宋" w:cs="仿宋" w:hint="eastAsia"/>
          <w:sz w:val="32"/>
        </w:rPr>
        <w:t>员：曾令娜　罗胜文　李　海</w:t>
      </w:r>
      <w:r>
        <w:rPr>
          <w:rFonts w:ascii="仿宋" w:eastAsia="仿宋" w:hAnsi="仿宋" w:cs="仿宋"/>
          <w:sz w:val="32"/>
        </w:rPr>
        <w:t xml:space="preserve">   </w:t>
      </w: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 xml:space="preserve">        </w:t>
      </w:r>
    </w:p>
    <w:p w:rsidR="00003704" w:rsidRDefault="00003704">
      <w:pPr>
        <w:tabs>
          <w:tab w:val="left" w:pos="1418"/>
        </w:tabs>
        <w:spacing w:line="620" w:lineRule="auto"/>
        <w:rPr>
          <w:rFonts w:ascii="仿宋" w:eastAsia="仿宋" w:hAnsi="仿宋" w:cs="仿宋"/>
          <w:sz w:val="32"/>
        </w:rPr>
      </w:pPr>
    </w:p>
    <w:sectPr w:rsidR="00003704" w:rsidSect="005B4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AB" w:rsidRDefault="008237AB">
      <w:r>
        <w:separator/>
      </w:r>
    </w:p>
  </w:endnote>
  <w:endnote w:type="continuationSeparator" w:id="0">
    <w:p w:rsidR="008237AB" w:rsidRDefault="00823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AB" w:rsidRDefault="008237AB">
      <w:r>
        <w:separator/>
      </w:r>
    </w:p>
  </w:footnote>
  <w:footnote w:type="continuationSeparator" w:id="0">
    <w:p w:rsidR="008237AB" w:rsidRDefault="00823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04" w:rsidRDefault="00003704" w:rsidP="007A598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</w:compat>
  <w:rsids>
    <w:rsidRoot w:val="008A7FC5"/>
    <w:rsid w:val="00003704"/>
    <w:rsid w:val="00046F1A"/>
    <w:rsid w:val="0006487E"/>
    <w:rsid w:val="00177CA6"/>
    <w:rsid w:val="00194751"/>
    <w:rsid w:val="0026682F"/>
    <w:rsid w:val="002835E7"/>
    <w:rsid w:val="002E4C8E"/>
    <w:rsid w:val="002E5920"/>
    <w:rsid w:val="0033687F"/>
    <w:rsid w:val="00351094"/>
    <w:rsid w:val="003C451B"/>
    <w:rsid w:val="00552B8F"/>
    <w:rsid w:val="005A4014"/>
    <w:rsid w:val="005B48D1"/>
    <w:rsid w:val="005D7CD0"/>
    <w:rsid w:val="006768A0"/>
    <w:rsid w:val="006B2D82"/>
    <w:rsid w:val="007A5986"/>
    <w:rsid w:val="007B3186"/>
    <w:rsid w:val="007C02B4"/>
    <w:rsid w:val="008237AB"/>
    <w:rsid w:val="008A7FC5"/>
    <w:rsid w:val="008D5431"/>
    <w:rsid w:val="008F1406"/>
    <w:rsid w:val="009122EE"/>
    <w:rsid w:val="00914234"/>
    <w:rsid w:val="00A57742"/>
    <w:rsid w:val="00AC5634"/>
    <w:rsid w:val="00AC6E88"/>
    <w:rsid w:val="00B845DC"/>
    <w:rsid w:val="00BF44B6"/>
    <w:rsid w:val="00C55E37"/>
    <w:rsid w:val="00CB37B7"/>
    <w:rsid w:val="00CD4967"/>
    <w:rsid w:val="00D778A5"/>
    <w:rsid w:val="00E66C99"/>
    <w:rsid w:val="00E848C8"/>
    <w:rsid w:val="00F2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C4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845D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C4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845DC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2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22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E6A343-8B93-4427-A99D-CE869EA1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8</cp:revision>
  <cp:lastPrinted>2018-11-19T01:42:00Z</cp:lastPrinted>
  <dcterms:created xsi:type="dcterms:W3CDTF">2018-11-19T01:42:00Z</dcterms:created>
  <dcterms:modified xsi:type="dcterms:W3CDTF">2018-11-21T01:47:00Z</dcterms:modified>
</cp:coreProperties>
</file>