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巴塘县农机购置补贴投诉处理制度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lang w:val="en-US" w:eastAsia="zh-CN" w:bidi="ar"/>
        </w:rPr>
        <w:t>一、投诉工作的必要性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lang w:val="en-US" w:eastAsia="zh-CN" w:bidi="ar"/>
        </w:rPr>
        <w:t>农机投诉是农机管理工作的重要组织部分，对于维护农民群众的合法权益，协调企业与用户的关系，促进生产企业和经销企业提高机械制造和售后服务水平，推动我县农机化健康发展，维护社会和谐、稳定具有十分重要的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lang w:val="en-US" w:eastAsia="zh-CN" w:bidi="ar"/>
        </w:rPr>
        <w:t>二、投诉的范围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lang w:val="en-US" w:eastAsia="zh-CN" w:bidi="ar"/>
        </w:rPr>
        <w:t>是指农机购置用户因机具的产品质量、作业质量、维修质量和售后服务引发的异议；对购置补贴经销商有违规经营行为，售后服务不到位的；对农机工作人员有违规操作、违纪行为、服务不到位的。农机局受理和调解事项做到无偿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lang w:val="en-US" w:eastAsia="zh-CN" w:bidi="ar"/>
        </w:rPr>
        <w:t>三、投诉的处理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lang w:val="en-US" w:eastAsia="zh-CN" w:bidi="ar"/>
        </w:rPr>
        <w:t>农机局接诉受理人员要做好登记和记录，对不记名投诉，要记录诉求内容。对实名投诉的，要将投诉人的姓名、通讯地址、联系电话等信息准确登记，如实记录诉求内容。投诉处理一般情况要在3个工作日内进行处理，农机质量投诉农忙时应在2个工作日内进行处理，实名投诉的，办理人要及时向投诉人反馈，需要进行调查的，要告知投诉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lang w:val="en-US" w:eastAsia="zh-CN" w:bidi="ar"/>
        </w:rPr>
        <w:t>四、工作纪律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lang w:val="en-US" w:eastAsia="zh-CN" w:bidi="ar"/>
        </w:rPr>
        <w:t>农机局投诉受理人员，应对投诉者的个人信息予以保密，投诉材料要详细记载和保存，未经批准，不得对外泄漏和外借。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lang w:val="en-US" w:eastAsia="zh-CN" w:bidi="ar"/>
        </w:rPr>
        <w:t>农机局人员有下列情况之一的，依法依纪进行处分：无正当理由拒不受理、处理投诉的；利用投诉工作之便谋取不正当利益的；擅自透露投诉者信息的；对重大质量案件不及时上报，造成恶劣影响的。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3156" w:right="0" w:hanging="3607" w:hangingChars="1497"/>
        <w:jc w:val="left"/>
        <w:rPr>
          <w:lang w:val="en-US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lang w:val="en-US" w:eastAsia="zh-CN" w:bidi="ar"/>
        </w:rPr>
        <w:t xml:space="preserve">五、巴塘县农机局投诉举报电话 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lang w:val="en-US" w:eastAsia="zh-CN" w:bidi="ar"/>
        </w:rPr>
        <w:t>0836-5621251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380F"/>
    <w:rsid w:val="14D8380F"/>
    <w:rsid w:val="5EE01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3">
    <w:name w:val="m01"/>
    <w:basedOn w:val="3"/>
    <w:qFormat/>
    <w:uiPriority w:val="0"/>
  </w:style>
  <w:style w:type="character" w:customStyle="1" w:styleId="14">
    <w:name w:val="m04"/>
    <w:basedOn w:val="3"/>
    <w:uiPriority w:val="0"/>
  </w:style>
  <w:style w:type="character" w:customStyle="1" w:styleId="15">
    <w:name w:val="m05"/>
    <w:basedOn w:val="3"/>
    <w:uiPriority w:val="0"/>
  </w:style>
  <w:style w:type="character" w:customStyle="1" w:styleId="16">
    <w:name w:val="m02"/>
    <w:basedOn w:val="3"/>
    <w:uiPriority w:val="0"/>
  </w:style>
  <w:style w:type="character" w:customStyle="1" w:styleId="17">
    <w:name w:val="m021"/>
    <w:basedOn w:val="3"/>
    <w:uiPriority w:val="0"/>
  </w:style>
  <w:style w:type="character" w:customStyle="1" w:styleId="18">
    <w:name w:val="m07"/>
    <w:basedOn w:val="3"/>
    <w:uiPriority w:val="0"/>
  </w:style>
  <w:style w:type="character" w:customStyle="1" w:styleId="19">
    <w:name w:val="m071"/>
    <w:basedOn w:val="3"/>
    <w:uiPriority w:val="0"/>
  </w:style>
  <w:style w:type="character" w:customStyle="1" w:styleId="20">
    <w:name w:val="m03"/>
    <w:basedOn w:val="3"/>
    <w:uiPriority w:val="0"/>
  </w:style>
  <w:style w:type="character" w:customStyle="1" w:styleId="21">
    <w:name w:val="m031"/>
    <w:basedOn w:val="3"/>
    <w:uiPriority w:val="0"/>
  </w:style>
  <w:style w:type="character" w:customStyle="1" w:styleId="22">
    <w:name w:val="m06"/>
    <w:basedOn w:val="3"/>
    <w:uiPriority w:val="0"/>
  </w:style>
  <w:style w:type="character" w:customStyle="1" w:styleId="23">
    <w:name w:val="m06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2017-08-10T02:50:00Z</dcterms:created>
  <dc:creator>Administrator</dc:creator>
  <cp:lastModifiedBy>wdj</cp:lastModifiedBy>
  <dcterms:modified xsi:type="dcterms:W3CDTF">2020-02-21T03:30:15Z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