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93" w:rsidRDefault="003316D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遂宁市船山</w:t>
      </w:r>
      <w:r w:rsidR="00FE02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区农业</w:t>
      </w:r>
      <w:proofErr w:type="gramEnd"/>
      <w:r w:rsidR="00FE0268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农村局</w:t>
      </w:r>
    </w:p>
    <w:p w:rsidR="00935D93" w:rsidRDefault="00FE02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2020年受理农机购置补贴违纪违规举报</w:t>
      </w:r>
    </w:p>
    <w:p w:rsidR="00935D93" w:rsidRDefault="00FE02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工作规程</w:t>
      </w:r>
    </w:p>
    <w:p w:rsidR="00935D93" w:rsidRDefault="00935D93">
      <w:pPr>
        <w:rPr>
          <w:rFonts w:ascii="Times New Roman" w:eastAsia="仿宋_GB2312" w:hAnsi="Times New Roman"/>
          <w:sz w:val="32"/>
          <w:szCs w:val="32"/>
        </w:rPr>
      </w:pP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为规范我区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农机购置补贴违纪违规举报处理工作，根据省农业厅有关要求，结合我区农机购置补贴实施工作实际，制定本工作规程。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一、受理举报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受理范围：公民、法人和其他社会组织对我市农机购置补贴项目实施相关单位、企业及其工作人员违纪违规行为进行检举、控告。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举报方式：举报人可以采取当面的方式，也可以通过电话、电报、传真、信函或其他书面方式。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专人受理：指定专人负责受理举报。当面举报应由受理工作人员分别单独进行并做好笔录，笔录应由举报人签名或者盖章；接受电话举报，必须细心接听，询问清楚，如实记录；受理电报、传真、信函和其他书面方式的举报，指定专人拆阅、登记；对内容不详的署名举报，应当及时约请举报人面谈或通过其他方式索取补充材料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二、调查核实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工作原则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、及时性原则。受理举报后应及时组织调查，认真核</w:t>
      </w:r>
      <w:r>
        <w:rPr>
          <w:rFonts w:ascii="Times New Roman" w:eastAsia="仿宋_GB2312" w:hAnsi="Times New Roman"/>
          <w:sz w:val="32"/>
          <w:szCs w:val="32"/>
        </w:rPr>
        <w:lastRenderedPageBreak/>
        <w:t>实举报反映的情况和问题。匿名举报事实不清、情况不明、证据不足的材料和信息，仅作为工作调研的重点和参考，原则上不进行调查核实和处理。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、保密性原则。对举报人的姓名、工作单位、家庭住址等有关情况及举报的容应严格保密，不得将举报材料转给被举报单位及个人。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分级负责原则。对农业主管部门及工作人员的举报，原则上由上一级农业主管部门调查核实；对生产企业、经销商违纪违规行为的举报，按照属地原则，由我区农业主管部门调查核实；对跨行政区域或重大违纪违规行为的举报，由市农业局调查核实，也可委托所在县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区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农机主管部门调查核实。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工作程序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、组成调查小组，同级纪检监察部门派员参加。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、调查小组通过走访、现场查看核实、询问、查阅并复印相关资料等方式进行调查核实。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、调查工作结束后，调查小组应形成书面调查报告。报告内容主要包括：事情的起因、调查小组成员的构成、调查核实情况、初步结论、处理建议等。调查报告附件要齐全。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、按照《遂宁市农业</w:t>
      </w:r>
      <w:r>
        <w:rPr>
          <w:rFonts w:ascii="Times New Roman" w:eastAsia="仿宋_GB2312" w:hAnsi="Times New Roman" w:hint="eastAsia"/>
          <w:sz w:val="32"/>
          <w:szCs w:val="32"/>
        </w:rPr>
        <w:t>农村</w:t>
      </w:r>
      <w:r>
        <w:rPr>
          <w:rFonts w:ascii="Times New Roman" w:eastAsia="仿宋_GB2312" w:hAnsi="Times New Roman"/>
          <w:sz w:val="32"/>
          <w:szCs w:val="32"/>
        </w:rPr>
        <w:t>局农机购置补贴事项集体决策制度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/>
          <w:sz w:val="32"/>
          <w:szCs w:val="32"/>
        </w:rPr>
        <w:t>要求，对调查组提出的处理建议进行审议，形成最终处理意见。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5</w:t>
      </w:r>
      <w:r>
        <w:rPr>
          <w:rFonts w:ascii="Times New Roman" w:eastAsia="仿宋_GB2312" w:hAnsi="Times New Roman"/>
          <w:sz w:val="32"/>
          <w:szCs w:val="32"/>
        </w:rPr>
        <w:t>、将处理结果在一定范围内进行通报，如举报人要求答复本人所举报事项处理结果的，由受理单位指定人员负责及时将举报事项的调查、处理结果告知举报人。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三、本规程由遂宁市农业</w:t>
      </w:r>
      <w:r>
        <w:rPr>
          <w:rFonts w:ascii="Times New Roman" w:eastAsia="仿宋_GB2312" w:hAnsi="Times New Roman" w:hint="eastAsia"/>
          <w:sz w:val="32"/>
          <w:szCs w:val="32"/>
        </w:rPr>
        <w:t>农村</w:t>
      </w:r>
      <w:r w:rsidR="003316D0">
        <w:rPr>
          <w:rFonts w:ascii="Times New Roman" w:eastAsia="仿宋_GB2312" w:hAnsi="Times New Roman"/>
          <w:sz w:val="32"/>
          <w:szCs w:val="32"/>
        </w:rPr>
        <w:t>局船山</w:t>
      </w:r>
      <w:r>
        <w:rPr>
          <w:rFonts w:ascii="Times New Roman" w:eastAsia="仿宋_GB2312" w:hAnsi="Times New Roman"/>
          <w:sz w:val="32"/>
          <w:szCs w:val="32"/>
        </w:rPr>
        <w:t>区农机</w:t>
      </w:r>
      <w:r w:rsidR="00A12A39">
        <w:rPr>
          <w:rFonts w:ascii="Times New Roman" w:eastAsia="仿宋_GB2312" w:hAnsi="Times New Roman" w:hint="eastAsia"/>
          <w:sz w:val="32"/>
          <w:szCs w:val="32"/>
        </w:rPr>
        <w:t>推广站</w:t>
      </w:r>
      <w:r>
        <w:rPr>
          <w:rFonts w:ascii="Times New Roman" w:eastAsia="仿宋_GB2312" w:hAnsi="Times New Roman"/>
          <w:sz w:val="32"/>
          <w:szCs w:val="32"/>
        </w:rPr>
        <w:t>负责解释</w:t>
      </w:r>
    </w:p>
    <w:p w:rsidR="00935D93" w:rsidRDefault="00FE026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四、本规程自发布之日起实施</w:t>
      </w:r>
    </w:p>
    <w:p w:rsidR="00935D93" w:rsidRDefault="00935D9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35D93" w:rsidRDefault="00935D9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35D93" w:rsidRDefault="003316D0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遂宁市船山</w:t>
      </w:r>
      <w:r w:rsidR="00FE0268">
        <w:rPr>
          <w:rFonts w:ascii="Times New Roman" w:eastAsia="仿宋_GB2312" w:hAnsi="Times New Roman" w:hint="eastAsia"/>
          <w:sz w:val="32"/>
          <w:szCs w:val="32"/>
        </w:rPr>
        <w:t>区农业</w:t>
      </w:r>
      <w:proofErr w:type="gramEnd"/>
      <w:r w:rsidR="00FE0268">
        <w:rPr>
          <w:rFonts w:ascii="Times New Roman" w:eastAsia="仿宋_GB2312" w:hAnsi="Times New Roman" w:hint="eastAsia"/>
          <w:sz w:val="32"/>
          <w:szCs w:val="32"/>
        </w:rPr>
        <w:t>农村局</w:t>
      </w:r>
    </w:p>
    <w:p w:rsidR="00935D93" w:rsidRDefault="00FE0268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935D93" w:rsidRDefault="00FE0268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935D93" w:rsidRDefault="00935D9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35D93" w:rsidRDefault="00935D9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35D93" w:rsidRDefault="00935D93"/>
    <w:sectPr w:rsidR="00935D93" w:rsidSect="0093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BA" w:rsidRDefault="00340EBA" w:rsidP="00F45571">
      <w:r>
        <w:separator/>
      </w:r>
    </w:p>
  </w:endnote>
  <w:endnote w:type="continuationSeparator" w:id="0">
    <w:p w:rsidR="00340EBA" w:rsidRDefault="00340EBA" w:rsidP="00F4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BA" w:rsidRDefault="00340EBA" w:rsidP="00F45571">
      <w:r>
        <w:separator/>
      </w:r>
    </w:p>
  </w:footnote>
  <w:footnote w:type="continuationSeparator" w:id="0">
    <w:p w:rsidR="00340EBA" w:rsidRDefault="00340EBA" w:rsidP="00F4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3D0BB0"/>
    <w:rsid w:val="003316D0"/>
    <w:rsid w:val="00340EBA"/>
    <w:rsid w:val="00935D93"/>
    <w:rsid w:val="00A12A39"/>
    <w:rsid w:val="00A24DC5"/>
    <w:rsid w:val="00F45571"/>
    <w:rsid w:val="00FE0268"/>
    <w:rsid w:val="613D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9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557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4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557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2020-03-04T01:14:00Z</dcterms:created>
  <dcterms:modified xsi:type="dcterms:W3CDTF">2020-03-04T01:31:00Z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