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Autospacing="0" w:afterAutospacing="0"/>
        <w:rPr>
          <w:rFonts w:hint="eastAsia" w:ascii="方正黑体_GBK" w:hAnsi="方正黑体_GBK" w:eastAsia="方正黑体_GBK" w:cs="方正黑体_GBK"/>
          <w:b w:val="0"/>
          <w:bCs w:val="0"/>
          <w:sz w:val="32"/>
          <w:szCs w:val="32"/>
        </w:rPr>
      </w:pPr>
      <w:bookmarkStart w:id="0" w:name="_GoBack"/>
      <w:bookmarkEnd w:id="0"/>
      <w:r>
        <w:rPr>
          <w:rFonts w:hint="eastAsia" w:ascii="方正黑体_GBK" w:hAnsi="方正黑体_GBK" w:eastAsia="方正黑体_GBK" w:cs="方正黑体_GBK"/>
          <w:b w:val="0"/>
          <w:bCs w:val="0"/>
          <w:sz w:val="32"/>
          <w:szCs w:val="32"/>
        </w:rPr>
        <w:t>附件</w:t>
      </w:r>
    </w:p>
    <w:p>
      <w:pPr>
        <w:pStyle w:val="10"/>
        <w:widowControl/>
        <w:spacing w:beforeAutospacing="0" w:afterAutospacing="0" w:line="62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四川省</w:t>
      </w:r>
      <w:r>
        <w:rPr>
          <w:rFonts w:ascii="华文中宋" w:hAnsi="华文中宋" w:eastAsia="华文中宋" w:cs="华文中宋"/>
          <w:b/>
          <w:bCs/>
          <w:sz w:val="36"/>
          <w:szCs w:val="36"/>
        </w:rPr>
        <w:t>农机购置补贴</w:t>
      </w:r>
      <w:r>
        <w:rPr>
          <w:rFonts w:hint="eastAsia" w:ascii="华文中宋" w:hAnsi="华文中宋" w:eastAsia="华文中宋" w:cs="华文中宋"/>
          <w:b/>
          <w:bCs/>
          <w:sz w:val="36"/>
          <w:szCs w:val="36"/>
        </w:rPr>
        <w:t>新产品试点实施方案</w:t>
      </w:r>
    </w:p>
    <w:p>
      <w:pPr>
        <w:spacing w:line="62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spacing w:line="620" w:lineRule="exact"/>
        <w:ind w:firstLine="640" w:firstLineChars="200"/>
        <w:jc w:val="center"/>
        <w:rPr>
          <w:rFonts w:hint="eastAsia" w:ascii="仿宋_GB2312" w:hAnsi="仿宋_GB2312" w:eastAsia="仿宋_GB2312" w:cs="仿宋_GB2312"/>
          <w:sz w:val="32"/>
          <w:szCs w:val="32"/>
          <w:lang w:eastAsia="zh-CN"/>
        </w:rPr>
      </w:pP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把四川农业大省金字招牌要擦亮等重要指示精神，落实党中央、国务院和省委省政府稳定生猪生产保障市场供应的部署要求，推进四川由畜牧大省向畜牧强省转变，根据《四川省人民政府关于加快推进农业机械化和农机装备产业转型升级的实施意见》（川府发〔2019〕24号）、《农业部办公厅、财政部办公厅关于做好2018-2020年农机新产品购置补贴试点工作的通知》（农办机〔2018〕5号）、《农业农村部办公厅关于加大农机购置补贴力度支持生猪生产发展的通知》（农办机[2019]11号）、《</w:t>
      </w:r>
      <w:r>
        <w:rPr>
          <w:rFonts w:ascii="仿宋_GB2312" w:hAnsi="仿宋_GB2312" w:eastAsia="仿宋_GB2312" w:cs="仿宋_GB2312"/>
          <w:sz w:val="32"/>
          <w:szCs w:val="32"/>
        </w:rPr>
        <w:t>四川省农业农村厅关于加快畜牧业机械化发展的实施意见</w:t>
      </w:r>
      <w:r>
        <w:rPr>
          <w:rFonts w:hint="eastAsia" w:ascii="仿宋_GB2312" w:hAnsi="仿宋_GB2312" w:eastAsia="仿宋_GB2312" w:cs="仿宋_GB2312"/>
          <w:sz w:val="32"/>
          <w:szCs w:val="32"/>
        </w:rPr>
        <w:t>》（川农函〔2020〕213号）等要求，结合四川实际，制定本试点方案。</w:t>
      </w:r>
    </w:p>
    <w:p>
      <w:pPr>
        <w:spacing w:line="620" w:lineRule="exact"/>
        <w:ind w:firstLine="643" w:firstLineChars="200"/>
        <w:rPr>
          <w:rFonts w:ascii="黑体" w:hAnsi="黑体" w:eastAsia="黑体" w:cs="黑体"/>
          <w:b/>
          <w:sz w:val="32"/>
          <w:szCs w:val="32"/>
        </w:rPr>
      </w:pPr>
      <w:r>
        <w:rPr>
          <w:rFonts w:hint="eastAsia" w:ascii="黑体" w:hAnsi="黑体" w:eastAsia="黑体" w:cs="黑体"/>
          <w:b/>
          <w:sz w:val="32"/>
          <w:szCs w:val="32"/>
        </w:rPr>
        <w:t>一、试点产品</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组装式钢主体结构猪舍和禽类养殖设备，详见附件1。</w:t>
      </w:r>
    </w:p>
    <w:p>
      <w:pPr>
        <w:spacing w:line="620" w:lineRule="exact"/>
        <w:ind w:firstLine="643" w:firstLineChars="200"/>
        <w:rPr>
          <w:rFonts w:ascii="黑体" w:hAnsi="黑体" w:eastAsia="黑体" w:cs="黑体"/>
          <w:b/>
          <w:sz w:val="32"/>
          <w:szCs w:val="32"/>
        </w:rPr>
      </w:pPr>
      <w:r>
        <w:rPr>
          <w:rFonts w:hint="eastAsia" w:ascii="黑体" w:hAnsi="黑体" w:eastAsia="黑体" w:cs="黑体"/>
          <w:b/>
          <w:sz w:val="32"/>
          <w:szCs w:val="32"/>
        </w:rPr>
        <w:t>二、试点范围及补贴对象</w:t>
      </w:r>
    </w:p>
    <w:p>
      <w:pPr>
        <w:spacing w:line="6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（一）试点范围</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1．组装式钢主体结构猪舍试点范围为全省。</w:t>
      </w:r>
    </w:p>
    <w:p>
      <w:pPr>
        <w:spacing w:line="620" w:lineRule="exact"/>
        <w:ind w:firstLine="640" w:firstLineChars="200"/>
        <w:rPr>
          <w:rFonts w:ascii="方正楷体_GBK" w:hAnsi="方正楷体_GBK" w:eastAsia="方正楷体_GBK" w:cs="方正楷体_GBK"/>
          <w:b/>
          <w:bCs/>
          <w:sz w:val="32"/>
          <w:szCs w:val="32"/>
        </w:rPr>
      </w:pPr>
      <w:r>
        <w:rPr>
          <w:rFonts w:hint="eastAsia" w:ascii="仿宋_GB2312" w:hAnsi="仿宋_GB2312" w:eastAsia="仿宋_GB2312" w:cs="仿宋_GB2312"/>
          <w:sz w:val="32"/>
          <w:szCs w:val="32"/>
        </w:rPr>
        <w:t>2．禽类养殖设备试点范围为凉山州越西县、普格县。</w:t>
      </w:r>
    </w:p>
    <w:p>
      <w:pPr>
        <w:spacing w:line="6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（二）补贴对象</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补贴对象为从事农业生产（畜牧养殖）的个人或农业生产经营组织（以下简称“购机者”），其中农业生产经营组织包括农村集体经济组织、农民专业合作经济组织、农业企业和其他从事农业生产经营的组织。</w:t>
      </w:r>
    </w:p>
    <w:p>
      <w:pPr>
        <w:spacing w:line="6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三、试点产品和生产企业条件</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（一）组装式钢主体结构猪舍</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．企业依法登记注册取得营业执照，并处于存续状态。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2．企业未列入国家企业信用信息公示系统严重违法失信企业名单。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3．猪舍钢结构施工企业不低于钢结构工程专业承包资质三级，猪舍钢结构施工图纸应当由有资质的单位出具。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4．施工企业自愿参与四川农机购置补贴新产品试点政策实施，严格遵守相关规定和要求，并承诺承担相应的责任和义务。</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．建设条件：猪舍钢结构要符合建设要求，设计使用年限2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年，符合</w:t>
      </w:r>
      <w:r>
        <w:rPr>
          <w:rFonts w:ascii="仿宋_GB2312" w:hAnsi="仿宋_GB2312" w:eastAsia="仿宋_GB2312" w:cs="仿宋_GB2312"/>
          <w:sz w:val="32"/>
          <w:szCs w:val="32"/>
        </w:rPr>
        <w:t>GB 50068</w:t>
      </w:r>
      <w:r>
        <w:rPr>
          <w:rFonts w:hint="eastAsia" w:ascii="仿宋_GB2312" w:hAnsi="仿宋_GB2312" w:eastAsia="仿宋_GB2312" w:cs="仿宋_GB2312"/>
          <w:sz w:val="32"/>
          <w:szCs w:val="32"/>
        </w:rPr>
        <w:t>《建筑结构可靠性设计统一标准》、</w:t>
      </w:r>
      <w:r>
        <w:rPr>
          <w:rFonts w:ascii="仿宋_GB2312" w:hAnsi="仿宋_GB2312" w:eastAsia="仿宋_GB2312" w:cs="仿宋_GB2312"/>
          <w:sz w:val="32"/>
          <w:szCs w:val="32"/>
        </w:rPr>
        <w:t>GB50009</w:t>
      </w:r>
      <w:r>
        <w:rPr>
          <w:rFonts w:hint="eastAsia" w:ascii="仿宋_GB2312" w:hAnsi="仿宋_GB2312" w:eastAsia="仿宋_GB2312" w:cs="仿宋_GB2312"/>
          <w:sz w:val="32"/>
          <w:szCs w:val="32"/>
        </w:rPr>
        <w:t>《建筑结构荷载规范》、</w:t>
      </w:r>
      <w:r>
        <w:rPr>
          <w:rFonts w:ascii="仿宋_GB2312" w:hAnsi="仿宋_GB2312" w:eastAsia="仿宋_GB2312" w:cs="仿宋_GB2312"/>
          <w:sz w:val="32"/>
          <w:szCs w:val="32"/>
        </w:rPr>
        <w:t>GB50017</w:t>
      </w:r>
      <w:r>
        <w:rPr>
          <w:rFonts w:hint="eastAsia" w:ascii="仿宋_GB2312" w:hAnsi="仿宋_GB2312" w:eastAsia="仿宋_GB2312" w:cs="仿宋_GB2312"/>
          <w:sz w:val="32"/>
          <w:szCs w:val="32"/>
        </w:rPr>
        <w:t>《钢结构设计标准》、</w:t>
      </w:r>
      <w:r>
        <w:rPr>
          <w:rFonts w:ascii="仿宋_GB2312" w:hAnsi="仿宋_GB2312" w:eastAsia="仿宋_GB2312" w:cs="仿宋_GB2312"/>
          <w:sz w:val="32"/>
          <w:szCs w:val="32"/>
        </w:rPr>
        <w:t>GB 50018</w:t>
      </w:r>
      <w:r>
        <w:rPr>
          <w:rFonts w:hint="eastAsia" w:ascii="仿宋_GB2312" w:hAnsi="仿宋_GB2312" w:eastAsia="仿宋_GB2312" w:cs="仿宋_GB2312"/>
          <w:sz w:val="32"/>
          <w:szCs w:val="32"/>
        </w:rPr>
        <w:t>《冷弯薄壁型钢结构技术规范》、</w:t>
      </w:r>
      <w:r>
        <w:rPr>
          <w:rFonts w:ascii="仿宋_GB2312" w:hAnsi="仿宋_GB2312" w:eastAsia="仿宋_GB2312" w:cs="仿宋_GB2312"/>
          <w:sz w:val="32"/>
          <w:szCs w:val="32"/>
        </w:rPr>
        <w:t>GB 51022</w:t>
      </w:r>
      <w:r>
        <w:rPr>
          <w:rFonts w:hint="eastAsia" w:ascii="仿宋_GB2312" w:hAnsi="仿宋_GB2312" w:eastAsia="仿宋_GB2312" w:cs="仿宋_GB2312"/>
          <w:sz w:val="32"/>
          <w:szCs w:val="32"/>
        </w:rPr>
        <w:t>《门式刚架轻型房屋钢结构技术规范》、</w:t>
      </w:r>
      <w:r>
        <w:rPr>
          <w:rFonts w:ascii="仿宋_GB2312" w:hAnsi="仿宋_GB2312" w:eastAsia="仿宋_GB2312" w:cs="仿宋_GB2312"/>
          <w:sz w:val="32"/>
          <w:szCs w:val="32"/>
        </w:rPr>
        <w:t>GB 50011</w:t>
      </w:r>
      <w:r>
        <w:rPr>
          <w:rFonts w:hint="eastAsia" w:ascii="仿宋_GB2312" w:hAnsi="仿宋_GB2312" w:eastAsia="仿宋_GB2312" w:cs="仿宋_GB2312"/>
          <w:sz w:val="32"/>
          <w:szCs w:val="32"/>
        </w:rPr>
        <w:t>《建筑抗震设计规范》、</w:t>
      </w:r>
      <w:r>
        <w:rPr>
          <w:rFonts w:ascii="仿宋_GB2312" w:hAnsi="仿宋_GB2312" w:eastAsia="仿宋_GB2312" w:cs="仿宋_GB2312"/>
          <w:sz w:val="32"/>
          <w:szCs w:val="32"/>
        </w:rPr>
        <w:t>GB 50205</w:t>
      </w:r>
      <w:r>
        <w:rPr>
          <w:rFonts w:hint="eastAsia" w:ascii="仿宋_GB2312" w:hAnsi="仿宋_GB2312" w:eastAsia="仿宋_GB2312" w:cs="仿宋_GB2312"/>
          <w:sz w:val="32"/>
          <w:szCs w:val="32"/>
        </w:rPr>
        <w:t>《钢结构工程施工质量验收标准》</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现行</w:t>
      </w:r>
      <w:r>
        <w:rPr>
          <w:rFonts w:ascii="仿宋_GB2312" w:hAnsi="仿宋_GB2312" w:eastAsia="仿宋_GB2312" w:cs="仿宋_GB2312"/>
          <w:sz w:val="32"/>
          <w:szCs w:val="32"/>
        </w:rPr>
        <w:t>国家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行业或地方标准规范</w:t>
      </w:r>
      <w:r>
        <w:rPr>
          <w:rFonts w:hint="eastAsia" w:ascii="仿宋_GB2312" w:hAnsi="仿宋_GB2312" w:eastAsia="仿宋_GB2312" w:cs="仿宋_GB2312"/>
          <w:sz w:val="32"/>
          <w:szCs w:val="32"/>
        </w:rPr>
        <w:t>。</w:t>
      </w:r>
    </w:p>
    <w:p>
      <w:pPr>
        <w:spacing w:line="600" w:lineRule="exact"/>
        <w:ind w:firstLine="640" w:firstLineChars="200"/>
      </w:pPr>
      <w:r>
        <w:rPr>
          <w:rFonts w:hint="eastAsia" w:ascii="仿宋_GB2312" w:hAnsi="仿宋_GB2312" w:eastAsia="仿宋_GB2312" w:cs="仿宋_GB2312"/>
          <w:sz w:val="32"/>
          <w:szCs w:val="32"/>
        </w:rPr>
        <w:t>6．通过县级及以上农业农村部门田（场）间实地验证。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须在明显位置固定标有生产企业及地址、产品名称和型号、出厂编号、生产日期、执行标准等信息的永久性铭牌。</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（二）禽类养殖设备</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．企业依法登记注册取得营业执照，并处于存续状态。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2．企业营业执照的经营范围含畜牧机械的生产、销售及技术服务等，企业提供产品技术能力、业绩证明等资料。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3．企业未列入国家企业信用信息公示系统严重违法失信企业名单。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4．自愿参与四川农机购置补贴新产品试点政策实施，严格遵守相关规定和要求，并承诺承担相应的责任和义务。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5．通过县级及以上农业农村部门田（场）间实地验证。</w:t>
      </w:r>
    </w:p>
    <w:p>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6．产品</w:t>
      </w:r>
      <w:r>
        <w:rPr>
          <w:rFonts w:hint="eastAsia" w:ascii="仿宋_GB2312" w:hAnsi="仿宋_GB2312" w:eastAsia="仿宋_GB2312" w:cs="仿宋_GB2312"/>
          <w:color w:val="000000"/>
          <w:sz w:val="32"/>
          <w:szCs w:val="32"/>
        </w:rPr>
        <w:t>拥有实用新型专利、整机发明专利、省级以上科技成果鉴定或者评价证明之一。</w:t>
      </w:r>
    </w:p>
    <w:p>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产品具有出厂合格证明文件。</w:t>
      </w:r>
    </w:p>
    <w:p>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产品须在明显位置固定标有生产企业及地址、产品名称和型号、出厂编号、生产日期、执行标准等信息的永久性铭牌。</w:t>
      </w:r>
    </w:p>
    <w:p>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四、新产品田（场）间实地验证</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自愿参与农机购置补贴新产品试点的生产企业，应主动向已建成组装式钢主体结构猪舍、禽类养殖设备所在地县级农业农村部门提出田（场）间实地验证申请。每个企业至少提供</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个在四川已经建成的组装式钢主体结构猪舍或禽类养殖设备材料。申请材料包括设计图纸、采购合同、竣工图、销售发票、竣工验收报告、养殖场</w:t>
      </w:r>
      <w:r>
        <w:rPr>
          <w:rFonts w:hint="eastAsia" w:ascii="仿宋" w:hAnsi="仿宋" w:eastAsia="仿宋" w:cs="仿宋"/>
          <w:sz w:val="32"/>
          <w:szCs w:val="32"/>
        </w:rPr>
        <w:t>动物防疫条件合格证明</w:t>
      </w:r>
      <w:r>
        <w:rPr>
          <w:rFonts w:hint="eastAsia" w:ascii="仿宋_GB2312" w:hAnsi="仿宋_GB2312" w:eastAsia="仿宋_GB2312" w:cs="仿宋_GB2312"/>
          <w:sz w:val="32"/>
          <w:szCs w:val="32"/>
        </w:rPr>
        <w:t>等。</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生产企业提出的申请，县级农业农村部门组织农机推广、科研单位等对辖区内建成的组装式钢主体结构猪舍、禽类养殖设备开展田（场）间实地验证工作，并填写《四川省农机购置补贴新产品实地验证表（表样）》（附件2和3）。</w:t>
      </w:r>
    </w:p>
    <w:p>
      <w:pPr>
        <w:spacing w:line="6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五、补贴标准</w:t>
      </w:r>
    </w:p>
    <w:p>
      <w:pPr>
        <w:spacing w:line="62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补贴标准采取定额补贴方式。《四川省农机购置补贴新产品最高补贴额</w:t>
      </w:r>
      <w:r>
        <w:rPr>
          <w:rFonts w:hint="eastAsia" w:ascii="仿宋_GB2312" w:hAnsi="仿宋" w:eastAsia="仿宋_GB2312"/>
          <w:sz w:val="32"/>
          <w:szCs w:val="32"/>
        </w:rPr>
        <w:t>一览表》详见附件1。</w:t>
      </w:r>
    </w:p>
    <w:p>
      <w:pPr>
        <w:spacing w:line="6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六、试点时间及资金安排</w:t>
      </w:r>
    </w:p>
    <w:p>
      <w:pPr>
        <w:spacing w:line="6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（一）试点时间</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试点时间从本实施</w:t>
      </w:r>
      <w:r>
        <w:rPr>
          <w:rFonts w:ascii="仿宋_GB2312" w:hAnsi="仿宋_GB2312" w:eastAsia="仿宋_GB2312" w:cs="仿宋_GB2312"/>
          <w:sz w:val="32"/>
          <w:szCs w:val="32"/>
        </w:rPr>
        <w:t>方案发布之日</w:t>
      </w:r>
      <w:r>
        <w:rPr>
          <w:rFonts w:hint="eastAsia" w:ascii="仿宋_GB2312" w:hAnsi="仿宋_GB2312" w:eastAsia="仿宋_GB2312" w:cs="仿宋_GB2312"/>
          <w:sz w:val="32"/>
          <w:szCs w:val="32"/>
        </w:rPr>
        <w:t>起，对于按照本试点方案要求新建的组装式钢主体结构猪舍、禽类养殖设备，且在试点时间内验收合格的给予补贴。</w:t>
      </w:r>
    </w:p>
    <w:p>
      <w:pPr>
        <w:spacing w:line="6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（二）资金安排</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试点期间，年度试点补贴资金量不超过年度中央财政农机购置补贴资金总规模的10%。市（州）可在所辖范围内调剂新产品补贴资金，重点支持畜禽养殖大县。</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农机购置补贴新产品试点实行“先建设后补贴，资金用完为止”的原则。因当年试点资金规模不足等无法享受补贴的，可在下一年度试点资金优先补贴。</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购机者年度内可享受补贴资金总额由县级农机购置补贴领导小组根据资金规模和畜牧生产实际确定，并在实施方案中明确。</w:t>
      </w:r>
    </w:p>
    <w:p>
      <w:pPr>
        <w:autoSpaceDN w:val="0"/>
        <w:spacing w:line="6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七、补贴程序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采取“自主购机、县（乡）结算、直补到场（户）、先建设后补贴”的方式，按照申请、建设、验收、补贴的程序，主要流程如下。</w:t>
      </w:r>
    </w:p>
    <w:p>
      <w:pPr>
        <w:spacing w:line="60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（一）发布实施方案。</w:t>
      </w:r>
      <w:r>
        <w:rPr>
          <w:rFonts w:hint="eastAsia" w:ascii="仿宋" w:hAnsi="仿宋" w:eastAsia="仿宋" w:cs="仿宋"/>
          <w:sz w:val="32"/>
          <w:szCs w:val="32"/>
        </w:rPr>
        <w:t>农业农村厅、财政厅发布全省农机购置补贴新产品试点实施方案，县级农业农村部门、财政部门制定具体方案并对外公告。</w:t>
      </w:r>
    </w:p>
    <w:p>
      <w:pPr>
        <w:spacing w:line="60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（二）自主申报。</w:t>
      </w:r>
      <w:r>
        <w:rPr>
          <w:rFonts w:hint="eastAsia" w:ascii="仿宋" w:hAnsi="仿宋" w:eastAsia="仿宋" w:cs="仿宋"/>
          <w:sz w:val="32"/>
          <w:szCs w:val="32"/>
        </w:rPr>
        <w:t>符合条件的购机者携带有关资料（主要包括养殖场核准建设、备案、设计图纸等资料，以及选择生产企业的经营范围、技术能力、业绩证明、有关资质要求、参与补贴政策实施承诺书、</w:t>
      </w:r>
      <w:r>
        <w:rPr>
          <w:rFonts w:hint="eastAsia" w:ascii="仿宋_GB2312" w:hAnsi="仿宋_GB2312" w:eastAsia="仿宋_GB2312" w:cs="仿宋_GB2312"/>
          <w:sz w:val="32"/>
          <w:szCs w:val="32"/>
        </w:rPr>
        <w:t>四川省农机购置补贴新产品实地验证表</w:t>
      </w:r>
      <w:r>
        <w:rPr>
          <w:rFonts w:hint="eastAsia" w:ascii="仿宋" w:hAnsi="仿宋" w:eastAsia="仿宋" w:cs="仿宋"/>
          <w:sz w:val="32"/>
          <w:szCs w:val="32"/>
        </w:rPr>
        <w:t>等材料，具体由各县根据实际确定），自主向所在县农业农村部门提出补贴申报，填写建设登记表（见附件4和5）。</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（三）预审告知。</w:t>
      </w:r>
      <w:r>
        <w:rPr>
          <w:rFonts w:hint="eastAsia" w:ascii="仿宋" w:hAnsi="仿宋" w:eastAsia="仿宋" w:cs="仿宋"/>
          <w:sz w:val="32"/>
          <w:szCs w:val="32"/>
        </w:rPr>
        <w:t>县级农业农村部门根据购机者提供的申报资料，结合全县养殖规模、资金使用、发展规划、建设标准、环保要求等因素进行综合预审，告知申请对象能否享受补贴。</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（四）自主购机。</w:t>
      </w:r>
      <w:r>
        <w:rPr>
          <w:rFonts w:hint="eastAsia" w:ascii="仿宋" w:hAnsi="仿宋" w:eastAsia="仿宋" w:cs="仿宋"/>
          <w:sz w:val="32"/>
          <w:szCs w:val="32"/>
        </w:rPr>
        <w:t>购机者自主选择符合试点产品条件的组装式钢主体结构猪舍、禽类养殖设备，签订合同并购置安装，建筑监理机构出具钢结构监理报告。</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（五）现场验收。</w:t>
      </w:r>
      <w:r>
        <w:rPr>
          <w:rFonts w:hint="eastAsia" w:ascii="仿宋" w:hAnsi="仿宋" w:eastAsia="仿宋" w:cs="仿宋"/>
          <w:sz w:val="32"/>
          <w:szCs w:val="32"/>
        </w:rPr>
        <w:t>养殖场用地、环评等手续齐全，选址条件和布局符合养殖场建设和防疫要求，设施设备购置、安装、调试完成，购机者携带规定资料向县级农业农村部门提出补贴申请。县级农业农村部门会同财政、环保、审计、安全等部门相关人员组成验收工作组开展现场验收。核实内容主要包括设计图纸，施工合同，有资质的监理机构出具的钢结构监理报告，竣工图、竣工验收报告，设备购置发票，</w:t>
      </w:r>
      <w:r>
        <w:rPr>
          <w:rFonts w:hint="eastAsia" w:ascii="仿宋" w:hAnsi="仿宋" w:eastAsia="仿宋"/>
          <w:sz w:val="32"/>
          <w:szCs w:val="32"/>
        </w:rPr>
        <w:t>用地、环评手续、钢结构施工监理部门出具的结论报告</w:t>
      </w:r>
      <w:r>
        <w:rPr>
          <w:rFonts w:hint="eastAsia" w:ascii="仿宋" w:hAnsi="仿宋" w:eastAsia="仿宋" w:cs="仿宋"/>
          <w:sz w:val="32"/>
          <w:szCs w:val="32"/>
        </w:rPr>
        <w:t>，以及材料或设备是否符合配置参数要求、施工质量</w:t>
      </w:r>
      <w:r>
        <w:rPr>
          <w:rFonts w:ascii="仿宋" w:hAnsi="仿宋" w:eastAsia="仿宋" w:cs="仿宋"/>
          <w:sz w:val="32"/>
          <w:szCs w:val="32"/>
        </w:rPr>
        <w:t>是否符合设计要求</w:t>
      </w:r>
      <w:r>
        <w:rPr>
          <w:rFonts w:hint="eastAsia" w:ascii="仿宋" w:hAnsi="仿宋" w:eastAsia="仿宋" w:cs="仿宋"/>
          <w:sz w:val="32"/>
          <w:szCs w:val="32"/>
        </w:rPr>
        <w:t>等。具体由各县根据实际确定。补贴申请及验收表见附件</w:t>
      </w:r>
      <w:r>
        <w:rPr>
          <w:rFonts w:ascii="仿宋" w:hAnsi="仿宋" w:eastAsia="仿宋" w:cs="仿宋"/>
          <w:sz w:val="32"/>
          <w:szCs w:val="32"/>
        </w:rPr>
        <w:t>6</w:t>
      </w:r>
      <w:r>
        <w:rPr>
          <w:rFonts w:hint="eastAsia" w:ascii="仿宋" w:hAnsi="仿宋" w:eastAsia="仿宋" w:cs="仿宋"/>
          <w:sz w:val="32"/>
          <w:szCs w:val="32"/>
        </w:rPr>
        <w:t>和</w:t>
      </w:r>
      <w:r>
        <w:rPr>
          <w:rFonts w:ascii="仿宋" w:hAnsi="仿宋" w:eastAsia="仿宋" w:cs="仿宋"/>
          <w:sz w:val="32"/>
          <w:szCs w:val="32"/>
        </w:rPr>
        <w:t>7</w:t>
      </w:r>
      <w:r>
        <w:rPr>
          <w:rFonts w:hint="eastAsia" w:ascii="仿宋" w:hAnsi="仿宋" w:eastAsia="仿宋" w:cs="仿宋"/>
          <w:sz w:val="32"/>
          <w:szCs w:val="32"/>
        </w:rPr>
        <w:t>。</w:t>
      </w:r>
    </w:p>
    <w:p>
      <w:pPr>
        <w:spacing w:line="580" w:lineRule="exact"/>
        <w:ind w:firstLine="643" w:firstLineChars="200"/>
      </w:pPr>
      <w:r>
        <w:rPr>
          <w:rFonts w:hint="eastAsia" w:ascii="方正楷体_GBK" w:hAnsi="方正楷体_GBK" w:eastAsia="方正楷体_GBK" w:cs="方正楷体_GBK"/>
          <w:b/>
          <w:bCs/>
          <w:sz w:val="32"/>
          <w:szCs w:val="32"/>
        </w:rPr>
        <w:t>（六）资金兑付。</w:t>
      </w:r>
      <w:r>
        <w:rPr>
          <w:rFonts w:hint="eastAsia" w:ascii="仿宋" w:hAnsi="仿宋" w:eastAsia="仿宋" w:cs="仿宋"/>
          <w:sz w:val="32"/>
          <w:szCs w:val="32"/>
        </w:rPr>
        <w:t>取得动物防疫条件合格证明</w:t>
      </w:r>
      <w:r>
        <w:rPr>
          <w:rFonts w:hint="eastAsia" w:ascii="仿宋" w:hAnsi="仿宋" w:eastAsia="仿宋" w:cs="仿宋"/>
          <w:bCs/>
          <w:spacing w:val="4"/>
          <w:sz w:val="32"/>
          <w:szCs w:val="32"/>
        </w:rPr>
        <w:t>并验收合格的</w:t>
      </w:r>
      <w:r>
        <w:rPr>
          <w:rFonts w:hint="eastAsia" w:ascii="仿宋" w:hAnsi="仿宋" w:eastAsia="仿宋" w:cs="仿宋"/>
          <w:sz w:val="32"/>
          <w:szCs w:val="32"/>
        </w:rPr>
        <w:t>，</w:t>
      </w:r>
      <w:r>
        <w:rPr>
          <w:rFonts w:hint="eastAsia" w:ascii="仿宋" w:hAnsi="仿宋" w:eastAsia="仿宋" w:cs="仿宋"/>
          <w:bCs/>
          <w:spacing w:val="4"/>
          <w:sz w:val="32"/>
          <w:szCs w:val="32"/>
        </w:rPr>
        <w:t>通过农机购置补贴信息公开专栏、村务公开、益农信息社等方式按照农机购置补贴的要求进行公示，无异议的，报县级财政部门审核并兑付资金。</w:t>
      </w:r>
      <w:r>
        <w:rPr>
          <w:rFonts w:hint="eastAsia" w:ascii="仿宋" w:hAnsi="仿宋" w:eastAsia="仿宋"/>
          <w:sz w:val="32"/>
          <w:szCs w:val="32"/>
        </w:rPr>
        <w:t>资金兑付后，省、市（州）农业农村部门组成专家组开展抽查监督、委托有资质的第三方对钢结构进行抽查核验。</w:t>
      </w:r>
    </w:p>
    <w:p>
      <w:pPr>
        <w:spacing w:line="6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八、工作要求</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（一）加强组织领导。</w:t>
      </w:r>
      <w:r>
        <w:rPr>
          <w:rFonts w:hint="eastAsia" w:ascii="仿宋" w:hAnsi="仿宋" w:eastAsia="仿宋" w:cs="仿宋"/>
          <w:sz w:val="32"/>
          <w:szCs w:val="32"/>
        </w:rPr>
        <w:t>各级农业农村、财政部门要认真落实部省农机购置补贴政策规定，密切配合，明确职责，形成工作合力。省级负责试点方案制定和加强工作分类指导；市（州）级负责对县级试点工作进行督查指导；县级负责制定具体实施方案并组织实施，在实施过程中，重大事项须提交县级农机购置补贴领导小组集体研究决策。</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（二）细化实施方案。</w:t>
      </w:r>
      <w:r>
        <w:rPr>
          <w:rFonts w:hint="eastAsia" w:ascii="仿宋" w:hAnsi="仿宋" w:eastAsia="仿宋" w:cs="仿宋"/>
          <w:sz w:val="32"/>
          <w:szCs w:val="32"/>
        </w:rPr>
        <w:t>县（市、区）农业农村、财政部门要按照本方案和相关项目资金管理办法要求，结合本地实际，认真制定具体实施方案，明确资金实施规模，具体操作程序，规范有序推进全省农机购置补贴新产品试点工作。县级实施方案须报市（州）农业农村部门、财政部门备案。</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（三）严格工作程序。</w:t>
      </w:r>
      <w:r>
        <w:rPr>
          <w:rFonts w:hint="eastAsia" w:ascii="仿宋" w:hAnsi="仿宋" w:eastAsia="仿宋" w:cs="仿宋"/>
          <w:sz w:val="32"/>
          <w:szCs w:val="32"/>
        </w:rPr>
        <w:t>县（市、区）农业农村部门要严格按照审批程序、公示制度、验收流程等规定开展工作，严禁优亲厚友、吃拿卡要，在申请补贴对象较多而补贴资金不足时，要按照公平、公正、公开的原则确定补贴对象。</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（四）强化资金监管。</w:t>
      </w:r>
      <w:r>
        <w:rPr>
          <w:rFonts w:hint="eastAsia" w:ascii="仿宋" w:hAnsi="仿宋" w:eastAsia="仿宋" w:cs="仿宋"/>
          <w:sz w:val="32"/>
          <w:szCs w:val="32"/>
        </w:rPr>
        <w:t>县（市、区）要落实工作责任，完善措施，规范程序，严格纪律，加强监督，及时掌握补贴资金使用情况，确保财政资金规范使用。严格执行农业农村部、财政部农机购置补贴有关规定和《四川省农业机械购置补贴产品违规经营行为处理办法实施细则（试行）》，加大对违规行为的调查处理力度。对虚报金额，虚开发票等串通作假的，依法依规处罚，并直接取消该购机者全部补贴资格，5年内不得申请。</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（五）强化风险防控。</w:t>
      </w:r>
      <w:r>
        <w:rPr>
          <w:rFonts w:hint="eastAsia" w:ascii="仿宋" w:hAnsi="仿宋" w:eastAsia="仿宋" w:cs="仿宋"/>
          <w:sz w:val="32"/>
          <w:szCs w:val="32"/>
        </w:rPr>
        <w:t>市、县两级要加强对组装式钢主体结构猪舍和禽类养殖设备的研究，深入分析可能存在的潜在风险和问题。对农机购置补贴新产品，可在生产应用一段时间后再兑付补贴资金。对出现突出问题、成效不明显的产品应及时采取整改、暂停、终止试点等措施，并开展评估，对存在违规行为的予以严肃处理。</w:t>
      </w:r>
    </w:p>
    <w:p>
      <w:pPr>
        <w:spacing w:line="620" w:lineRule="exact"/>
        <w:ind w:firstLine="643" w:firstLineChars="200"/>
        <w:rPr>
          <w:rFonts w:ascii="仿宋" w:hAnsi="仿宋" w:eastAsia="仿宋" w:cs="仿宋"/>
          <w:sz w:val="32"/>
          <w:szCs w:val="32"/>
        </w:rPr>
      </w:pPr>
      <w:r>
        <w:rPr>
          <w:rFonts w:hint="eastAsia" w:ascii="方正楷体_GBK" w:hAnsi="方正楷体_GBK" w:eastAsia="方正楷体_GBK" w:cs="方正楷体_GBK"/>
          <w:b/>
          <w:bCs/>
          <w:sz w:val="32"/>
          <w:szCs w:val="32"/>
        </w:rPr>
        <w:t>（六）做好宣传引导。</w:t>
      </w:r>
      <w:r>
        <w:rPr>
          <w:rFonts w:hint="eastAsia" w:ascii="仿宋" w:hAnsi="仿宋" w:eastAsia="仿宋" w:cs="仿宋"/>
          <w:sz w:val="32"/>
          <w:szCs w:val="32"/>
        </w:rPr>
        <w:t>要切实加强政策宣传，扩大社会公众知晓度；要及时公布实施方案，及时发布补贴条件、补贴方式、预审要求、操作程序、投诉咨询方式、享受补贴情况、违规查处结果等重点信息；要认真总结试点成效、经验和做法。</w:t>
      </w:r>
    </w:p>
    <w:p>
      <w:pPr>
        <w:spacing w:line="620" w:lineRule="exact"/>
        <w:ind w:firstLine="640" w:firstLineChars="200"/>
        <w:rPr>
          <w:rFonts w:ascii="仿宋" w:hAnsi="仿宋" w:eastAsia="仿宋" w:cs="仿宋"/>
          <w:sz w:val="32"/>
          <w:szCs w:val="32"/>
        </w:rPr>
      </w:pP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p>
    <w:p>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 xml:space="preserve"> 四川省农机购置补贴新产品最高补贴额一览表</w:t>
      </w:r>
    </w:p>
    <w:p>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组装式钢主体结构猪舍</w:t>
      </w:r>
      <w:r>
        <w:rPr>
          <w:rFonts w:ascii="仿宋_GB2312" w:hAnsi="仿宋_GB2312" w:eastAsia="仿宋_GB2312" w:cs="仿宋_GB2312"/>
          <w:color w:val="000000"/>
          <w:sz w:val="32"/>
          <w:szCs w:val="32"/>
        </w:rPr>
        <w:t>实地验证表（样本）</w:t>
      </w:r>
    </w:p>
    <w:p>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．禽类养殖设备实地验证表（样本）</w:t>
      </w:r>
    </w:p>
    <w:p>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color w:val="000000"/>
          <w:sz w:val="32"/>
          <w:szCs w:val="32"/>
        </w:rPr>
        <w:t>组装式钢主体结构猪舍</w:t>
      </w:r>
      <w:r>
        <w:rPr>
          <w:rFonts w:hint="eastAsia" w:ascii="仿宋_GB2312" w:hAnsi="仿宋_GB2312" w:eastAsia="仿宋_GB2312" w:cs="仿宋_GB2312"/>
          <w:color w:val="000000"/>
          <w:sz w:val="32"/>
          <w:szCs w:val="32"/>
        </w:rPr>
        <w:t>建设登记表</w:t>
      </w:r>
    </w:p>
    <w:p>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color w:val="000000"/>
          <w:sz w:val="32"/>
          <w:szCs w:val="32"/>
        </w:rPr>
        <w:t>禽类养殖设备</w:t>
      </w:r>
      <w:r>
        <w:rPr>
          <w:rFonts w:hint="eastAsia" w:ascii="仿宋_GB2312" w:hAnsi="仿宋_GB2312" w:eastAsia="仿宋_GB2312" w:cs="仿宋_GB2312"/>
          <w:color w:val="000000"/>
          <w:sz w:val="32"/>
          <w:szCs w:val="32"/>
        </w:rPr>
        <w:t>建设登记表</w:t>
      </w:r>
    </w:p>
    <w:p>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组装式钢主体结构猪舍建设补贴申请及验收表</w:t>
      </w:r>
    </w:p>
    <w:p>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禽类养殖设备建设补贴申请及验收表</w:t>
      </w:r>
    </w:p>
    <w:p>
      <w:pPr>
        <w:pStyle w:val="2"/>
      </w:pPr>
    </w:p>
    <w:p>
      <w:pPr>
        <w:pStyle w:val="2"/>
      </w:pPr>
    </w:p>
    <w:p>
      <w:pPr>
        <w:pStyle w:val="2"/>
      </w:pPr>
    </w:p>
    <w:p>
      <w:pPr>
        <w:pStyle w:val="2"/>
      </w:pPr>
    </w:p>
    <w:p>
      <w:pPr>
        <w:pStyle w:val="2"/>
      </w:pPr>
    </w:p>
    <w:p>
      <w:pPr>
        <w:pStyle w:val="2"/>
      </w:pPr>
    </w:p>
    <w:p>
      <w:pPr>
        <w:pStyle w:val="2"/>
        <w:ind w:left="0" w:leftChars="0" w:firstLine="0" w:firstLineChars="0"/>
        <w:sectPr>
          <w:footerReference r:id="rId3" w:type="default"/>
          <w:pgSz w:w="11906" w:h="16838"/>
          <w:pgMar w:top="1440" w:right="1800" w:bottom="1440" w:left="1800" w:header="851" w:footer="992" w:gutter="0"/>
          <w:cols w:space="425" w:num="1"/>
          <w:docGrid w:type="lines" w:linePitch="312" w:charSpace="0"/>
        </w:sectPr>
      </w:pP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附件1</w:t>
      </w:r>
    </w:p>
    <w:p>
      <w:pPr>
        <w:spacing w:line="600" w:lineRule="exact"/>
        <w:ind w:firstLine="640" w:firstLineChars="200"/>
        <w:jc w:val="center"/>
        <w:rPr>
          <w:rFonts w:cs="黑体" w:asciiTheme="minorEastAsia" w:hAnsiTheme="minorEastAsia" w:eastAsiaTheme="minorEastAsia"/>
          <w:b/>
          <w:bCs/>
          <w:sz w:val="32"/>
          <w:szCs w:val="32"/>
        </w:rPr>
      </w:pPr>
      <w:r>
        <w:rPr>
          <w:rFonts w:hint="eastAsia" w:cs="仿宋_GB2312" w:asciiTheme="minorEastAsia" w:hAnsiTheme="minorEastAsia" w:eastAsiaTheme="minorEastAsia"/>
          <w:b/>
          <w:bCs/>
          <w:color w:val="000000"/>
          <w:sz w:val="32"/>
          <w:szCs w:val="32"/>
        </w:rPr>
        <w:t>四川省农机购置补贴新产品最高补贴额</w:t>
      </w:r>
      <w:r>
        <w:rPr>
          <w:rFonts w:hint="eastAsia" w:asciiTheme="minorEastAsia" w:hAnsiTheme="minorEastAsia" w:eastAsiaTheme="minorEastAsia"/>
          <w:b/>
          <w:bCs/>
          <w:sz w:val="32"/>
          <w:szCs w:val="32"/>
        </w:rPr>
        <w:t>一览表</w:t>
      </w:r>
    </w:p>
    <w:tbl>
      <w:tblPr>
        <w:tblStyle w:val="14"/>
        <w:tblW w:w="13948" w:type="dxa"/>
        <w:tblInd w:w="0" w:type="dxa"/>
        <w:tblLayout w:type="fixed"/>
        <w:tblCellMar>
          <w:top w:w="0" w:type="dxa"/>
          <w:left w:w="0" w:type="dxa"/>
          <w:bottom w:w="0" w:type="dxa"/>
          <w:right w:w="0" w:type="dxa"/>
        </w:tblCellMar>
      </w:tblPr>
      <w:tblGrid>
        <w:gridCol w:w="307"/>
        <w:gridCol w:w="290"/>
        <w:gridCol w:w="435"/>
        <w:gridCol w:w="435"/>
        <w:gridCol w:w="435"/>
        <w:gridCol w:w="10595"/>
        <w:gridCol w:w="823"/>
        <w:gridCol w:w="628"/>
      </w:tblGrid>
      <w:tr>
        <w:tblPrEx>
          <w:tblLayout w:type="fixed"/>
          <w:tblCellMar>
            <w:top w:w="0" w:type="dxa"/>
            <w:left w:w="0" w:type="dxa"/>
            <w:bottom w:w="0" w:type="dxa"/>
            <w:right w:w="0" w:type="dxa"/>
          </w:tblCellMar>
        </w:tblPrEx>
        <w:trPr>
          <w:trHeight w:val="720" w:hRule="atLeast"/>
        </w:trPr>
        <w:tc>
          <w:tcPr>
            <w:tcW w:w="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序号</w:t>
            </w:r>
          </w:p>
        </w:tc>
        <w:tc>
          <w:tcPr>
            <w:tcW w:w="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大类</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小类</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品目</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档次名称</w:t>
            </w:r>
          </w:p>
        </w:tc>
        <w:tc>
          <w:tcPr>
            <w:tcW w:w="10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基本配置和参数</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中央财政最高补贴额</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备注</w:t>
            </w:r>
          </w:p>
        </w:tc>
      </w:tr>
      <w:tr>
        <w:tblPrEx>
          <w:tblLayout w:type="fixed"/>
          <w:tblCellMar>
            <w:top w:w="0" w:type="dxa"/>
            <w:left w:w="0" w:type="dxa"/>
            <w:bottom w:w="0" w:type="dxa"/>
            <w:right w:w="0" w:type="dxa"/>
          </w:tblCellMar>
        </w:tblPrEx>
        <w:trPr>
          <w:trHeight w:val="1467" w:hRule="atLeast"/>
        </w:trPr>
        <w:tc>
          <w:tcPr>
            <w:tcW w:w="30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1</w:t>
            </w:r>
          </w:p>
        </w:tc>
        <w:tc>
          <w:tcPr>
            <w:tcW w:w="2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其他机械</w:t>
            </w:r>
          </w:p>
        </w:tc>
        <w:tc>
          <w:tcPr>
            <w:tcW w:w="4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其他机械</w:t>
            </w:r>
          </w:p>
        </w:tc>
        <w:tc>
          <w:tcPr>
            <w:tcW w:w="4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5"/>
                <w:szCs w:val="15"/>
              </w:rPr>
            </w:pPr>
            <w:r>
              <w:rPr>
                <w:rFonts w:hint="eastAsia" w:ascii="宋体" w:hAnsi="宋体" w:cs="宋体"/>
                <w:color w:val="000000"/>
                <w:kern w:val="0"/>
                <w:sz w:val="15"/>
                <w:szCs w:val="15"/>
              </w:rPr>
              <w:t>组装式钢主体结构猪舍</w:t>
            </w:r>
          </w:p>
        </w:tc>
        <w:tc>
          <w:tcPr>
            <w:tcW w:w="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t>育肥猪舍</w:t>
            </w:r>
          </w:p>
        </w:tc>
        <w:tc>
          <w:tcPr>
            <w:tcW w:w="105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t>全封闭式猪舍，单栋圈</w:t>
            </w:r>
            <w:r>
              <w:rPr>
                <w:rFonts w:ascii="宋体" w:hAnsi="宋体" w:cs="宋体"/>
                <w:color w:val="000000" w:themeColor="text1"/>
                <w:kern w:val="0"/>
                <w:sz w:val="15"/>
                <w:szCs w:val="15"/>
                <w14:textFill>
                  <w14:solidFill>
                    <w14:schemeClr w14:val="tx1"/>
                  </w14:solidFill>
                </w14:textFill>
              </w:rPr>
              <w:t>舍建筑面积≥300平方米</w:t>
            </w:r>
            <w:r>
              <w:rPr>
                <w:rFonts w:hint="eastAsia" w:ascii="宋体" w:hAnsi="宋体" w:cs="宋体"/>
                <w:color w:val="000000" w:themeColor="text1"/>
                <w:kern w:val="0"/>
                <w:sz w:val="15"/>
                <w:szCs w:val="15"/>
                <w14:textFill>
                  <w14:solidFill>
                    <w14:schemeClr w14:val="tx1"/>
                  </w14:solidFill>
                </w14:textFill>
              </w:rPr>
              <w:t>。圈</w:t>
            </w:r>
            <w:r>
              <w:rPr>
                <w:rFonts w:ascii="宋体" w:hAnsi="宋体" w:cs="宋体"/>
                <w:color w:val="000000" w:themeColor="text1"/>
                <w:kern w:val="0"/>
                <w:sz w:val="15"/>
                <w:szCs w:val="15"/>
                <w14:textFill>
                  <w14:solidFill>
                    <w14:schemeClr w14:val="tx1"/>
                  </w14:solidFill>
                </w14:textFill>
              </w:rPr>
              <w:t>舍</w:t>
            </w:r>
            <w:r>
              <w:rPr>
                <w:rFonts w:hint="eastAsia" w:ascii="宋体" w:hAnsi="宋体" w:cs="宋体"/>
                <w:color w:val="000000" w:themeColor="text1"/>
                <w:kern w:val="0"/>
                <w:sz w:val="15"/>
                <w:szCs w:val="15"/>
                <w14:textFill>
                  <w14:solidFill>
                    <w14:schemeClr w14:val="tx1"/>
                  </w14:solidFill>
                </w14:textFill>
              </w:rPr>
              <w:t>建筑结构安全等级二级，</w:t>
            </w:r>
            <w:r>
              <w:rPr>
                <w:rFonts w:ascii="宋体" w:hAnsi="宋体" w:cs="宋体"/>
                <w:color w:val="000000" w:themeColor="text1"/>
                <w:kern w:val="0"/>
                <w:sz w:val="15"/>
                <w:szCs w:val="15"/>
                <w14:textFill>
                  <w14:solidFill>
                    <w14:schemeClr w14:val="tx1"/>
                  </w14:solidFill>
                </w14:textFill>
              </w:rPr>
              <w:t>按</w:t>
            </w:r>
            <w:r>
              <w:rPr>
                <w:rFonts w:hint="eastAsia" w:ascii="宋体" w:hAnsi="宋体" w:cs="宋体"/>
                <w:color w:val="000000" w:themeColor="text1"/>
                <w:kern w:val="0"/>
                <w:sz w:val="15"/>
                <w:szCs w:val="15"/>
                <w14:textFill>
                  <w14:solidFill>
                    <w14:schemeClr w14:val="tx1"/>
                  </w14:solidFill>
                </w14:textFill>
              </w:rPr>
              <w:t>现行国家、行业或地方标准规范设计施工。屋顶为桁架钢结构，猪舍跨度基本尺寸为13米(根据猪栏、过道宽度和猪舍墙体厚度可以微调，上下浮动不超过1米)，</w:t>
            </w:r>
            <w:r>
              <w:rPr>
                <w:rFonts w:ascii="宋体" w:hAnsi="宋体" w:cs="宋体"/>
                <w:color w:val="000000" w:themeColor="text1"/>
                <w:kern w:val="0"/>
                <w:sz w:val="15"/>
                <w:szCs w:val="15"/>
                <w14:textFill>
                  <w14:solidFill>
                    <w14:schemeClr w14:val="tx1"/>
                  </w14:solidFill>
                </w14:textFill>
              </w:rPr>
              <w:t>檐高≥2.4米，</w:t>
            </w:r>
            <w:r>
              <w:rPr>
                <w:rFonts w:hint="eastAsia" w:ascii="宋体" w:hAnsi="宋体" w:cs="宋体"/>
                <w:color w:val="000000" w:themeColor="text1"/>
                <w:kern w:val="0"/>
                <w:sz w:val="15"/>
                <w:szCs w:val="15"/>
                <w14:textFill>
                  <w14:solidFill>
                    <w14:schemeClr w14:val="tx1"/>
                  </w14:solidFill>
                </w14:textFill>
              </w:rPr>
              <w:t>屋架及屋面</w:t>
            </w:r>
            <w:r>
              <w:rPr>
                <w:rFonts w:ascii="宋体" w:hAnsi="宋体" w:cs="宋体"/>
                <w:color w:val="000000" w:themeColor="text1"/>
                <w:kern w:val="0"/>
                <w:sz w:val="15"/>
                <w:szCs w:val="15"/>
                <w14:textFill>
                  <w14:solidFill>
                    <w14:schemeClr w14:val="tx1"/>
                  </w14:solidFill>
                </w14:textFill>
              </w:rPr>
              <w:t>檩条、系杆、水平拉杆材质为G550，次要构件材质Q235B。</w:t>
            </w:r>
            <w:r>
              <w:rPr>
                <w:rFonts w:hint="eastAsia" w:ascii="宋体" w:hAnsi="宋体" w:cs="宋体"/>
                <w:color w:val="000000" w:themeColor="text1"/>
                <w:kern w:val="0"/>
                <w:sz w:val="15"/>
                <w:szCs w:val="15"/>
                <w14:textFill>
                  <w14:solidFill>
                    <w14:schemeClr w14:val="tx1"/>
                  </w14:solidFill>
                </w14:textFill>
              </w:rPr>
              <w:t>采用镀锌防腐处理，防腐</w:t>
            </w:r>
            <w:r>
              <w:rPr>
                <w:rFonts w:ascii="宋体" w:hAnsi="宋体" w:cs="宋体"/>
                <w:color w:val="000000" w:themeColor="text1"/>
                <w:kern w:val="0"/>
                <w:sz w:val="15"/>
                <w:szCs w:val="15"/>
                <w14:textFill>
                  <w14:solidFill>
                    <w14:schemeClr w14:val="tx1"/>
                  </w14:solidFill>
                </w14:textFill>
              </w:rPr>
              <w:t>层</w:t>
            </w:r>
            <w:r>
              <w:rPr>
                <w:rFonts w:hint="eastAsia" w:ascii="宋体" w:hAnsi="宋体" w:cs="宋体"/>
                <w:color w:val="000000" w:themeColor="text1"/>
                <w:kern w:val="0"/>
                <w:sz w:val="15"/>
                <w:szCs w:val="15"/>
                <w14:textFill>
                  <w14:solidFill>
                    <w14:schemeClr w14:val="tx1"/>
                  </w14:solidFill>
                </w14:textFill>
              </w:rPr>
              <w:t>厚度≥20微米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屋面采用彩涂镀锌钢板，厚度</w:t>
            </w:r>
            <w:r>
              <w:rPr>
                <w:rFonts w:ascii="宋体" w:hAnsi="宋体" w:cs="宋体"/>
                <w:color w:val="000000" w:themeColor="text1"/>
                <w:kern w:val="0"/>
                <w:sz w:val="15"/>
                <w:szCs w:val="15"/>
                <w14:textFill>
                  <w14:solidFill>
                    <w14:schemeClr w14:val="tx1"/>
                  </w14:solidFill>
                </w14:textFill>
              </w:rPr>
              <w:t>≥0.426毫米，镀锌量≥100克/平方米</w:t>
            </w:r>
            <w:r>
              <w:rPr>
                <w:rFonts w:hint="eastAsia" w:ascii="宋体" w:hAnsi="宋体" w:cs="宋体"/>
                <w:color w:val="000000" w:themeColor="text1"/>
                <w:kern w:val="0"/>
                <w:sz w:val="15"/>
                <w:szCs w:val="15"/>
                <w14:textFill>
                  <w14:solidFill>
                    <w14:schemeClr w14:val="tx1"/>
                  </w14:solidFill>
                </w14:textFill>
              </w:rPr>
              <w:t>（双面）；屋面保温层为阻燃泡沫板，阻燃性能不低于</w:t>
            </w:r>
            <w:r>
              <w:rPr>
                <w:rFonts w:ascii="宋体" w:hAnsi="宋体" w:cs="宋体"/>
                <w:color w:val="000000" w:themeColor="text1"/>
                <w:kern w:val="0"/>
                <w:sz w:val="15"/>
                <w:szCs w:val="15"/>
                <w14:textFill>
                  <w14:solidFill>
                    <w14:schemeClr w14:val="tx1"/>
                  </w14:solidFill>
                </w14:textFill>
              </w:rPr>
              <w:t>B1级，</w:t>
            </w:r>
            <w:r>
              <w:rPr>
                <w:rFonts w:hint="eastAsia" w:ascii="宋体" w:hAnsi="宋体" w:cs="宋体"/>
                <w:color w:val="000000" w:themeColor="text1"/>
                <w:kern w:val="0"/>
                <w:sz w:val="15"/>
                <w:szCs w:val="15"/>
                <w14:textFill>
                  <w14:solidFill>
                    <w14:schemeClr w14:val="tx1"/>
                  </w14:solidFill>
                </w14:textFill>
              </w:rPr>
              <w:t>厚度≥</w:t>
            </w:r>
            <w:r>
              <w:rPr>
                <w:rFonts w:ascii="宋体" w:hAnsi="宋体" w:cs="宋体"/>
                <w:color w:val="000000" w:themeColor="text1"/>
                <w:kern w:val="0"/>
                <w:sz w:val="15"/>
                <w:szCs w:val="15"/>
                <w14:textFill>
                  <w14:solidFill>
                    <w14:schemeClr w14:val="tx1"/>
                  </w14:solidFill>
                </w14:textFill>
              </w:rPr>
              <w:t>50毫米</w:t>
            </w:r>
            <w:r>
              <w:rPr>
                <w:rFonts w:hint="eastAsia" w:ascii="宋体" w:hAnsi="宋体" w:cs="宋体"/>
                <w:color w:val="000000" w:themeColor="text1"/>
                <w:kern w:val="0"/>
                <w:sz w:val="15"/>
                <w:szCs w:val="15"/>
                <w14:textFill>
                  <w14:solidFill>
                    <w14:schemeClr w14:val="tx1"/>
                  </w14:solidFill>
                </w14:textFill>
              </w:rPr>
              <w:t>，容重≥</w:t>
            </w:r>
            <w:r>
              <w:rPr>
                <w:rFonts w:ascii="宋体" w:hAnsi="宋体" w:cs="宋体"/>
                <w:color w:val="000000" w:themeColor="text1"/>
                <w:kern w:val="0"/>
                <w:sz w:val="15"/>
                <w:szCs w:val="15"/>
                <w14:textFill>
                  <w14:solidFill>
                    <w14:schemeClr w14:val="tx1"/>
                  </w14:solidFill>
                </w14:textFill>
              </w:rPr>
              <w:t>12</w:t>
            </w:r>
            <w:r>
              <w:rPr>
                <w:rFonts w:hint="eastAsia" w:ascii="宋体" w:hAnsi="宋体" w:cs="宋体"/>
                <w:color w:val="000000" w:themeColor="text1"/>
                <w:kern w:val="0"/>
                <w:sz w:val="15"/>
                <w:szCs w:val="15"/>
                <w14:textFill>
                  <w14:solidFill>
                    <w14:schemeClr w14:val="tx1"/>
                  </w14:solidFill>
                </w14:textFill>
              </w:rPr>
              <w:t>千克</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立方米。</w:t>
            </w:r>
          </w:p>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t>料塔材质为镀锌板，镀锌层厚度≥275克/平方米；饲喂系统送料输送量大于1200千克/小时，传输方式绞龙或塞链、Ф</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0.06米，不锈钢食槽，自动饮水系统。热</w:t>
            </w:r>
            <w:r>
              <w:rPr>
                <w:rFonts w:ascii="宋体" w:hAnsi="宋体" w:cs="宋体"/>
                <w:color w:val="000000" w:themeColor="text1"/>
                <w:kern w:val="0"/>
                <w:sz w:val="15"/>
                <w:szCs w:val="15"/>
                <w14:textFill>
                  <w14:solidFill>
                    <w14:schemeClr w14:val="tx1"/>
                  </w14:solidFill>
                </w14:textFill>
              </w:rPr>
              <w:t>浸锌栏架，锌层平均厚度</w:t>
            </w:r>
            <w:r>
              <w:rPr>
                <w:rFonts w:hint="eastAsia" w:ascii="宋体" w:hAnsi="宋体" w:cs="宋体"/>
                <w:color w:val="000000" w:themeColor="text1"/>
                <w:kern w:val="0"/>
                <w:sz w:val="15"/>
                <w:szCs w:val="15"/>
                <w14:textFill>
                  <w14:solidFill>
                    <w14:schemeClr w14:val="tx1"/>
                  </w14:solidFill>
                </w14:textFill>
              </w:rPr>
              <w:t>≥86um；清粪</w:t>
            </w:r>
            <w:r>
              <w:rPr>
                <w:rFonts w:ascii="宋体" w:hAnsi="宋体" w:cs="宋体"/>
                <w:color w:val="000000" w:themeColor="text1"/>
                <w:kern w:val="0"/>
                <w:sz w:val="15"/>
                <w:szCs w:val="15"/>
                <w14:textFill>
                  <w14:solidFill>
                    <w14:schemeClr w14:val="tx1"/>
                  </w14:solidFill>
                </w14:textFill>
              </w:rPr>
              <w:t>配备刮板清粪机，材料为不锈钢</w:t>
            </w:r>
            <w:r>
              <w:rPr>
                <w:rFonts w:hint="eastAsia" w:ascii="宋体" w:hAnsi="宋体" w:cs="宋体"/>
                <w:color w:val="000000" w:themeColor="text1"/>
                <w:kern w:val="0"/>
                <w:sz w:val="15"/>
                <w:szCs w:val="15"/>
                <w14:textFill>
                  <w14:solidFill>
                    <w14:schemeClr w14:val="tx1"/>
                  </w14:solidFill>
                </w14:textFill>
              </w:rPr>
              <w:t>；</w:t>
            </w:r>
          </w:p>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t>水帘厚度≥150毫米，铝合金</w:t>
            </w:r>
            <w:r>
              <w:rPr>
                <w:rFonts w:ascii="宋体" w:hAnsi="宋体" w:cs="宋体"/>
                <w:color w:val="000000" w:themeColor="text1"/>
                <w:kern w:val="0"/>
                <w:sz w:val="15"/>
                <w:szCs w:val="15"/>
                <w14:textFill>
                  <w14:solidFill>
                    <w14:schemeClr w14:val="tx1"/>
                  </w14:solidFill>
                </w14:textFill>
              </w:rPr>
              <w:t>外框，</w:t>
            </w:r>
            <w:r>
              <w:rPr>
                <w:rFonts w:hint="eastAsia" w:ascii="宋体" w:hAnsi="宋体" w:cs="宋体"/>
                <w:color w:val="000000" w:themeColor="text1"/>
                <w:kern w:val="0"/>
                <w:sz w:val="15"/>
                <w:szCs w:val="15"/>
                <w14:textFill>
                  <w14:solidFill>
                    <w14:schemeClr w14:val="tx1"/>
                  </w14:solidFill>
                </w14:textFill>
              </w:rPr>
              <w:t>水泵扬程和流量满足湿帘用水</w:t>
            </w:r>
            <w:r>
              <w:rPr>
                <w:rFonts w:ascii="宋体" w:hAnsi="宋体" w:cs="宋体"/>
                <w:color w:val="000000" w:themeColor="text1"/>
                <w:kern w:val="0"/>
                <w:sz w:val="15"/>
                <w:szCs w:val="15"/>
                <w14:textFill>
                  <w14:solidFill>
                    <w14:schemeClr w14:val="tx1"/>
                  </w14:solidFill>
                </w14:textFill>
              </w:rPr>
              <w:t>需求</w:t>
            </w:r>
            <w:r>
              <w:rPr>
                <w:rFonts w:hint="eastAsia" w:ascii="宋体" w:hAnsi="宋体" w:cs="宋体"/>
                <w:color w:val="000000" w:themeColor="text1"/>
                <w:kern w:val="0"/>
                <w:sz w:val="15"/>
                <w:szCs w:val="15"/>
                <w14:textFill>
                  <w14:solidFill>
                    <w14:schemeClr w14:val="tx1"/>
                  </w14:solidFill>
                </w14:textFill>
              </w:rPr>
              <w:t>。水帘</w:t>
            </w:r>
            <w:r>
              <w:rPr>
                <w:rFonts w:ascii="宋体" w:hAnsi="宋体" w:cs="宋体"/>
                <w:color w:val="000000" w:themeColor="text1"/>
                <w:kern w:val="0"/>
                <w:sz w:val="15"/>
                <w:szCs w:val="15"/>
                <w14:textFill>
                  <w14:solidFill>
                    <w14:schemeClr w14:val="tx1"/>
                  </w14:solidFill>
                </w14:textFill>
              </w:rPr>
              <w:t>过帘</w:t>
            </w:r>
            <w:r>
              <w:rPr>
                <w:rFonts w:hint="eastAsia" w:ascii="宋体" w:hAnsi="宋体" w:cs="宋体"/>
                <w:color w:val="000000" w:themeColor="text1"/>
                <w:kern w:val="0"/>
                <w:sz w:val="15"/>
                <w:szCs w:val="15"/>
                <w14:textFill>
                  <w14:solidFill>
                    <w14:schemeClr w14:val="tx1"/>
                  </w14:solidFill>
                </w14:textFill>
              </w:rPr>
              <w:t>风速1.5米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秒～</w:t>
            </w:r>
            <w:r>
              <w:rPr>
                <w:rFonts w:ascii="宋体" w:hAnsi="宋体" w:cs="宋体"/>
                <w:color w:val="000000" w:themeColor="text1"/>
                <w:kern w:val="0"/>
                <w:sz w:val="15"/>
                <w:szCs w:val="15"/>
                <w14:textFill>
                  <w14:solidFill>
                    <w14:schemeClr w14:val="tx1"/>
                  </w14:solidFill>
                </w14:textFill>
              </w:rPr>
              <w:t>2.5</w:t>
            </w:r>
            <w:r>
              <w:rPr>
                <w:rFonts w:hint="eastAsia" w:ascii="宋体" w:hAnsi="宋体" w:cs="宋体"/>
                <w:color w:val="000000" w:themeColor="text1"/>
                <w:kern w:val="0"/>
                <w:sz w:val="15"/>
                <w:szCs w:val="15"/>
                <w14:textFill>
                  <w14:solidFill>
                    <w14:schemeClr w14:val="tx1"/>
                  </w14:solidFill>
                </w14:textFill>
              </w:rPr>
              <w:t>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秒，风机</w:t>
            </w:r>
            <w:r>
              <w:rPr>
                <w:rFonts w:ascii="宋体" w:hAnsi="宋体" w:cs="宋体"/>
                <w:color w:val="000000" w:themeColor="text1"/>
                <w:kern w:val="0"/>
                <w:sz w:val="15"/>
                <w:szCs w:val="15"/>
                <w14:textFill>
                  <w14:solidFill>
                    <w14:schemeClr w14:val="tx1"/>
                  </w14:solidFill>
                </w14:textFill>
              </w:rPr>
              <w:t>材质为</w:t>
            </w:r>
            <w:r>
              <w:rPr>
                <w:rFonts w:hint="eastAsia" w:ascii="宋体" w:hAnsi="宋体" w:cs="宋体"/>
                <w:color w:val="000000" w:themeColor="text1"/>
                <w:kern w:val="0"/>
                <w:sz w:val="15"/>
                <w:szCs w:val="15"/>
                <w14:textFill>
                  <w14:solidFill>
                    <w14:schemeClr w14:val="tx1"/>
                  </w14:solidFill>
                </w14:textFill>
              </w:rPr>
              <w:t>玻璃</w:t>
            </w:r>
            <w:r>
              <w:rPr>
                <w:rFonts w:ascii="宋体" w:hAnsi="宋体" w:cs="宋体"/>
                <w:color w:val="000000" w:themeColor="text1"/>
                <w:kern w:val="0"/>
                <w:sz w:val="15"/>
                <w:szCs w:val="15"/>
                <w14:textFill>
                  <w14:solidFill>
                    <w14:schemeClr w14:val="tx1"/>
                  </w14:solidFill>
                </w14:textFill>
              </w:rPr>
              <w:t>钢，</w:t>
            </w:r>
            <w:r>
              <w:rPr>
                <w:rFonts w:hint="eastAsia" w:ascii="宋体" w:hAnsi="宋体" w:cs="宋体"/>
                <w:color w:val="000000" w:themeColor="text1"/>
                <w:kern w:val="0"/>
                <w:sz w:val="15"/>
                <w:szCs w:val="15"/>
                <w14:textFill>
                  <w14:solidFill>
                    <w14:schemeClr w14:val="tx1"/>
                  </w14:solidFill>
                </w14:textFill>
              </w:rPr>
              <w:t>50寸</w:t>
            </w:r>
            <w:r>
              <w:rPr>
                <w:rFonts w:ascii="宋体" w:hAnsi="宋体" w:cs="宋体"/>
                <w:color w:val="000000" w:themeColor="text1"/>
                <w:kern w:val="0"/>
                <w:sz w:val="15"/>
                <w:szCs w:val="15"/>
                <w14:textFill>
                  <w14:solidFill>
                    <w14:schemeClr w14:val="tx1"/>
                  </w14:solidFill>
                </w14:textFill>
              </w:rPr>
              <w:t>风机</w:t>
            </w:r>
            <w:r>
              <w:rPr>
                <w:rFonts w:hint="eastAsia" w:ascii="宋体" w:hAnsi="宋体" w:cs="宋体"/>
                <w:color w:val="000000" w:themeColor="text1"/>
                <w:kern w:val="0"/>
                <w:sz w:val="15"/>
                <w:szCs w:val="15"/>
                <w14:textFill>
                  <w14:solidFill>
                    <w14:schemeClr w14:val="tx1"/>
                  </w14:solidFill>
                </w14:textFill>
              </w:rPr>
              <w:t>排气量≥</w:t>
            </w:r>
            <w:r>
              <w:rPr>
                <w:rFonts w:ascii="宋体" w:hAnsi="宋体" w:cs="宋体"/>
                <w:color w:val="000000" w:themeColor="text1"/>
                <w:kern w:val="0"/>
                <w:sz w:val="15"/>
                <w:szCs w:val="15"/>
                <w14:textFill>
                  <w14:solidFill>
                    <w14:schemeClr w14:val="tx1"/>
                  </w14:solidFill>
                </w14:textFill>
              </w:rPr>
              <w:t>38000</w:t>
            </w:r>
            <w:r>
              <w:rPr>
                <w:rFonts w:hint="eastAsia" w:ascii="宋体" w:hAnsi="宋体" w:cs="宋体"/>
                <w:color w:val="000000" w:themeColor="text1"/>
                <w:kern w:val="0"/>
                <w:sz w:val="15"/>
                <w:szCs w:val="15"/>
                <w14:textFill>
                  <w14:solidFill>
                    <w14:schemeClr w14:val="tx1"/>
                  </w14:solidFill>
                </w14:textFill>
              </w:rPr>
              <w:t>立方米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小时（0帕），36寸风机排气量≥</w:t>
            </w:r>
            <w:r>
              <w:rPr>
                <w:rFonts w:ascii="宋体" w:hAnsi="宋体" w:cs="宋体"/>
                <w:color w:val="000000" w:themeColor="text1"/>
                <w:kern w:val="0"/>
                <w:sz w:val="15"/>
                <w:szCs w:val="15"/>
                <w14:textFill>
                  <w14:solidFill>
                    <w14:schemeClr w14:val="tx1"/>
                  </w14:solidFill>
                </w14:textFill>
              </w:rPr>
              <w:t>19000</w:t>
            </w:r>
            <w:r>
              <w:rPr>
                <w:rFonts w:hint="eastAsia" w:ascii="宋体" w:hAnsi="宋体" w:cs="宋体"/>
                <w:color w:val="000000" w:themeColor="text1"/>
                <w:kern w:val="0"/>
                <w:sz w:val="15"/>
                <w:szCs w:val="15"/>
                <w14:textFill>
                  <w14:solidFill>
                    <w14:schemeClr w14:val="tx1"/>
                  </w14:solidFill>
                </w14:textFill>
              </w:rPr>
              <w:t>立方米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小时。</w:t>
            </w:r>
          </w:p>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ascii="宋体" w:hAnsi="宋体" w:cs="宋体"/>
                <w:color w:val="000000" w:themeColor="text1"/>
                <w:kern w:val="0"/>
                <w:sz w:val="15"/>
                <w:szCs w:val="15"/>
                <w14:textFill>
                  <w14:solidFill>
                    <w14:schemeClr w14:val="tx1"/>
                  </w14:solidFill>
                </w14:textFill>
              </w:rPr>
              <w:t>按猪舍建筑面积补贴</w:t>
            </w:r>
            <w:r>
              <w:rPr>
                <w:rFonts w:hint="eastAsia" w:ascii="宋体" w:hAnsi="宋体" w:cs="宋体"/>
                <w:color w:val="000000" w:themeColor="text1"/>
                <w:kern w:val="0"/>
                <w:sz w:val="15"/>
                <w:szCs w:val="15"/>
                <w14:textFill>
                  <w14:solidFill>
                    <w14:schemeClr w14:val="tx1"/>
                  </w14:solidFill>
                </w14:textFill>
              </w:rPr>
              <w:t>。</w:t>
            </w:r>
          </w:p>
        </w:tc>
        <w:tc>
          <w:tcPr>
            <w:tcW w:w="8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15"/>
                <w:szCs w:val="15"/>
                <w14:textFill>
                  <w14:solidFill>
                    <w14:schemeClr w14:val="tx1"/>
                  </w14:solidFill>
                </w14:textFill>
              </w:rPr>
            </w:pPr>
            <w:r>
              <w:rPr>
                <w:rFonts w:ascii="宋体" w:hAnsi="宋体" w:cs="宋体"/>
                <w:color w:val="000000" w:themeColor="text1"/>
                <w:kern w:val="0"/>
                <w:sz w:val="15"/>
                <w:szCs w:val="15"/>
                <w14:textFill>
                  <w14:solidFill>
                    <w14:schemeClr w14:val="tx1"/>
                  </w14:solidFill>
                </w14:textFill>
              </w:rPr>
              <w:t>275</w:t>
            </w:r>
            <w:r>
              <w:rPr>
                <w:rFonts w:hint="eastAsia" w:ascii="宋体" w:hAnsi="宋体" w:cs="宋体"/>
                <w:color w:val="000000" w:themeColor="text1"/>
                <w:kern w:val="0"/>
                <w:sz w:val="15"/>
                <w:szCs w:val="15"/>
                <w14:textFill>
                  <w14:solidFill>
                    <w14:schemeClr w14:val="tx1"/>
                  </w14:solidFill>
                </w14:textFill>
              </w:rPr>
              <w:t>元/平方米</w:t>
            </w:r>
          </w:p>
        </w:tc>
        <w:tc>
          <w:tcPr>
            <w:tcW w:w="6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p>
        </w:tc>
      </w:tr>
      <w:tr>
        <w:tblPrEx>
          <w:tblLayout w:type="fixed"/>
          <w:tblCellMar>
            <w:top w:w="0" w:type="dxa"/>
            <w:left w:w="0" w:type="dxa"/>
            <w:bottom w:w="0" w:type="dxa"/>
            <w:right w:w="0" w:type="dxa"/>
          </w:tblCellMar>
        </w:tblPrEx>
        <w:trPr>
          <w:trHeight w:val="413" w:hRule="atLeast"/>
        </w:trPr>
        <w:tc>
          <w:tcPr>
            <w:tcW w:w="30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5"/>
                <w:szCs w:val="15"/>
              </w:rPr>
            </w:pPr>
          </w:p>
        </w:tc>
        <w:tc>
          <w:tcPr>
            <w:tcW w:w="2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5"/>
                <w:szCs w:val="15"/>
              </w:rPr>
            </w:pPr>
          </w:p>
        </w:tc>
        <w:tc>
          <w:tcPr>
            <w:tcW w:w="4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5"/>
                <w:szCs w:val="15"/>
              </w:rPr>
            </w:pPr>
          </w:p>
        </w:tc>
        <w:tc>
          <w:tcPr>
            <w:tcW w:w="4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5"/>
                <w:szCs w:val="15"/>
              </w:rPr>
            </w:pPr>
          </w:p>
        </w:tc>
        <w:tc>
          <w:tcPr>
            <w:tcW w:w="4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color w:val="000000"/>
                <w:kern w:val="0"/>
                <w:sz w:val="15"/>
                <w:szCs w:val="15"/>
              </w:rPr>
            </w:pPr>
            <w:r>
              <w:rPr>
                <w:rFonts w:hint="eastAsia" w:ascii="宋体" w:hAnsi="宋体" w:cs="宋体"/>
                <w:color w:val="000000"/>
                <w:kern w:val="0"/>
                <w:sz w:val="15"/>
                <w:szCs w:val="15"/>
              </w:rPr>
              <w:t>种猪舍</w:t>
            </w:r>
          </w:p>
        </w:tc>
        <w:tc>
          <w:tcPr>
            <w:tcW w:w="105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t>全封闭式猪舍，单栋圈</w:t>
            </w:r>
            <w:r>
              <w:rPr>
                <w:rFonts w:ascii="宋体" w:hAnsi="宋体" w:cs="宋体"/>
                <w:color w:val="000000" w:themeColor="text1"/>
                <w:kern w:val="0"/>
                <w:sz w:val="15"/>
                <w:szCs w:val="15"/>
                <w14:textFill>
                  <w14:solidFill>
                    <w14:schemeClr w14:val="tx1"/>
                  </w14:solidFill>
                </w14:textFill>
              </w:rPr>
              <w:t>舍建筑面积≥300平方米</w:t>
            </w:r>
            <w:r>
              <w:rPr>
                <w:rFonts w:hint="eastAsia" w:ascii="宋体" w:hAnsi="宋体" w:cs="宋体"/>
                <w:color w:val="000000" w:themeColor="text1"/>
                <w:kern w:val="0"/>
                <w:sz w:val="15"/>
                <w:szCs w:val="15"/>
                <w14:textFill>
                  <w14:solidFill>
                    <w14:schemeClr w14:val="tx1"/>
                  </w14:solidFill>
                </w14:textFill>
              </w:rPr>
              <w:t>。圈舍建筑结构安全等级二级，按现行国家、行业或地方标准规范设计施工。屋顶为桁架钢结构，猪舍跨度基本尺寸为14米(根据猪栏、过道宽度和猪舍墙体厚度可以微调，上下浮动不超过1米)，</w:t>
            </w:r>
            <w:r>
              <w:rPr>
                <w:rFonts w:ascii="宋体" w:hAnsi="宋体" w:cs="宋体"/>
                <w:color w:val="000000" w:themeColor="text1"/>
                <w:kern w:val="0"/>
                <w:sz w:val="15"/>
                <w:szCs w:val="15"/>
                <w14:textFill>
                  <w14:solidFill>
                    <w14:schemeClr w14:val="tx1"/>
                  </w14:solidFill>
                </w14:textFill>
              </w:rPr>
              <w:t>檐高≥2.4米</w:t>
            </w:r>
            <w:r>
              <w:rPr>
                <w:rFonts w:hint="eastAsia" w:ascii="宋体" w:hAnsi="宋体" w:cs="宋体"/>
                <w:color w:val="000000" w:themeColor="text1"/>
                <w:kern w:val="0"/>
                <w:sz w:val="15"/>
                <w:szCs w:val="15"/>
                <w14:textFill>
                  <w14:solidFill>
                    <w14:schemeClr w14:val="tx1"/>
                  </w14:solidFill>
                </w14:textFill>
              </w:rPr>
              <w:t>，屋架及屋面</w:t>
            </w:r>
            <w:r>
              <w:rPr>
                <w:rFonts w:ascii="宋体" w:hAnsi="宋体" w:cs="宋体"/>
                <w:color w:val="000000" w:themeColor="text1"/>
                <w:kern w:val="0"/>
                <w:sz w:val="15"/>
                <w:szCs w:val="15"/>
                <w14:textFill>
                  <w14:solidFill>
                    <w14:schemeClr w14:val="tx1"/>
                  </w14:solidFill>
                </w14:textFill>
              </w:rPr>
              <w:t>檩条、系杆、水平拉杆材质为G550，次要构件材质Q235B。</w:t>
            </w:r>
            <w:r>
              <w:rPr>
                <w:rFonts w:hint="eastAsia" w:ascii="宋体" w:hAnsi="宋体" w:cs="宋体"/>
                <w:color w:val="000000" w:themeColor="text1"/>
                <w:kern w:val="0"/>
                <w:sz w:val="15"/>
                <w:szCs w:val="15"/>
                <w14:textFill>
                  <w14:solidFill>
                    <w14:schemeClr w14:val="tx1"/>
                  </w14:solidFill>
                </w14:textFill>
              </w:rPr>
              <w:t>采用镀锌防腐处理，防腐</w:t>
            </w:r>
            <w:r>
              <w:rPr>
                <w:rFonts w:ascii="宋体" w:hAnsi="宋体" w:cs="宋体"/>
                <w:color w:val="000000" w:themeColor="text1"/>
                <w:kern w:val="0"/>
                <w:sz w:val="15"/>
                <w:szCs w:val="15"/>
                <w14:textFill>
                  <w14:solidFill>
                    <w14:schemeClr w14:val="tx1"/>
                  </w14:solidFill>
                </w14:textFill>
              </w:rPr>
              <w:t>层</w:t>
            </w:r>
            <w:r>
              <w:rPr>
                <w:rFonts w:hint="eastAsia" w:ascii="宋体" w:hAnsi="宋体" w:cs="宋体"/>
                <w:color w:val="000000" w:themeColor="text1"/>
                <w:kern w:val="0"/>
                <w:sz w:val="15"/>
                <w:szCs w:val="15"/>
                <w14:textFill>
                  <w14:solidFill>
                    <w14:schemeClr w14:val="tx1"/>
                  </w14:solidFill>
                </w14:textFill>
              </w:rPr>
              <w:t>厚度≥20um</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屋面采用彩涂镀锌钢板，厚度</w:t>
            </w:r>
            <w:r>
              <w:rPr>
                <w:rFonts w:ascii="宋体" w:hAnsi="宋体" w:cs="宋体"/>
                <w:color w:val="000000" w:themeColor="text1"/>
                <w:kern w:val="0"/>
                <w:sz w:val="15"/>
                <w:szCs w:val="15"/>
                <w14:textFill>
                  <w14:solidFill>
                    <w14:schemeClr w14:val="tx1"/>
                  </w14:solidFill>
                </w14:textFill>
              </w:rPr>
              <w:t>≥0.426毫米，镀锌量≥100克/平方米</w:t>
            </w:r>
            <w:r>
              <w:rPr>
                <w:rFonts w:hint="eastAsia" w:ascii="宋体" w:hAnsi="宋体" w:cs="宋体"/>
                <w:color w:val="000000" w:themeColor="text1"/>
                <w:kern w:val="0"/>
                <w:sz w:val="15"/>
                <w:szCs w:val="15"/>
                <w14:textFill>
                  <w14:solidFill>
                    <w14:schemeClr w14:val="tx1"/>
                  </w14:solidFill>
                </w14:textFill>
              </w:rPr>
              <w:t>（双面）；屋面保温层为阻燃泡沫板，阻燃性能不低于</w:t>
            </w:r>
            <w:r>
              <w:rPr>
                <w:rFonts w:ascii="宋体" w:hAnsi="宋体" w:cs="宋体"/>
                <w:color w:val="000000" w:themeColor="text1"/>
                <w:kern w:val="0"/>
                <w:sz w:val="15"/>
                <w:szCs w:val="15"/>
                <w14:textFill>
                  <w14:solidFill>
                    <w14:schemeClr w14:val="tx1"/>
                  </w14:solidFill>
                </w14:textFill>
              </w:rPr>
              <w:t>B1级，厚度≥50毫米，容重≥12千克/立方米。</w:t>
            </w:r>
          </w:p>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t>吊顶保温棉，厚度≥100毫米,容重≥1</w:t>
            </w:r>
            <w:r>
              <w:rPr>
                <w:rFonts w:ascii="宋体" w:hAnsi="宋体" w:cs="宋体"/>
                <w:color w:val="000000" w:themeColor="text1"/>
                <w:kern w:val="0"/>
                <w:sz w:val="15"/>
                <w:szCs w:val="15"/>
                <w14:textFill>
                  <w14:solidFill>
                    <w14:schemeClr w14:val="tx1"/>
                  </w14:solidFill>
                </w14:textFill>
              </w:rPr>
              <w:t>7</w:t>
            </w:r>
            <w:r>
              <w:rPr>
                <w:rFonts w:hint="eastAsia" w:ascii="宋体" w:hAnsi="宋体" w:cs="宋体"/>
                <w:color w:val="000000" w:themeColor="text1"/>
                <w:kern w:val="0"/>
                <w:sz w:val="15"/>
                <w:szCs w:val="15"/>
                <w14:textFill>
                  <w14:solidFill>
                    <w14:schemeClr w14:val="tx1"/>
                  </w14:solidFill>
                </w14:textFill>
              </w:rPr>
              <w:t>千克</w:t>
            </w:r>
            <w:r>
              <w:rPr>
                <w:rFonts w:ascii="宋体" w:hAnsi="宋体" w:cs="宋体"/>
                <w:color w:val="000000" w:themeColor="text1"/>
                <w:kern w:val="0"/>
                <w:sz w:val="15"/>
                <w:szCs w:val="15"/>
                <w14:textFill>
                  <w14:solidFill>
                    <w14:schemeClr w14:val="tx1"/>
                  </w14:solidFill>
                </w14:textFill>
              </w:rPr>
              <w:t>/立方米</w:t>
            </w:r>
            <w:r>
              <w:rPr>
                <w:rFonts w:hint="eastAsia" w:ascii="宋体" w:hAnsi="宋体" w:cs="宋体"/>
                <w:color w:val="000000" w:themeColor="text1"/>
                <w:kern w:val="0"/>
                <w:sz w:val="15"/>
                <w:szCs w:val="15"/>
                <w14:textFill>
                  <w14:solidFill>
                    <w14:schemeClr w14:val="tx1"/>
                  </w14:solidFill>
                </w14:textFill>
              </w:rPr>
              <w:t>,材料燃烧性能不</w:t>
            </w:r>
            <w:r>
              <w:rPr>
                <w:rFonts w:ascii="宋体" w:hAnsi="宋体" w:cs="宋体"/>
                <w:color w:val="000000" w:themeColor="text1"/>
                <w:kern w:val="0"/>
                <w:sz w:val="15"/>
                <w:szCs w:val="15"/>
                <w14:textFill>
                  <w14:solidFill>
                    <w14:schemeClr w14:val="tx1"/>
                  </w14:solidFill>
                </w14:textFill>
              </w:rPr>
              <w:t>低于</w:t>
            </w:r>
            <w:r>
              <w:rPr>
                <w:rFonts w:hint="eastAsia" w:ascii="宋体" w:hAnsi="宋体" w:cs="宋体"/>
                <w:color w:val="000000" w:themeColor="text1"/>
                <w:kern w:val="0"/>
                <w:sz w:val="15"/>
                <w:szCs w:val="15"/>
                <w14:textFill>
                  <w14:solidFill>
                    <w14:schemeClr w14:val="tx1"/>
                  </w14:solidFill>
                </w14:textFill>
              </w:rPr>
              <w:t>A级；隔气薄膜：0.10毫米厚PE阻燃薄膜。</w:t>
            </w:r>
          </w:p>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t>限位栏：长</w:t>
            </w:r>
            <w:r>
              <w:rPr>
                <w:rFonts w:ascii="宋体" w:hAnsi="宋体" w:cs="宋体"/>
                <w:color w:val="000000" w:themeColor="text1"/>
                <w:kern w:val="0"/>
                <w:sz w:val="15"/>
                <w:szCs w:val="15"/>
                <w14:textFill>
                  <w14:solidFill>
                    <w14:schemeClr w14:val="tx1"/>
                  </w14:solidFill>
                </w14:textFill>
              </w:rPr>
              <w:t>≥2.2米，宽≥0.65米，高≥1.05米，材质为Q235，整体热浸锌，锌层平均厚度</w:t>
            </w:r>
            <w:r>
              <w:rPr>
                <w:rFonts w:hint="eastAsia" w:ascii="宋体" w:hAnsi="宋体" w:cs="宋体"/>
                <w:color w:val="000000" w:themeColor="text1"/>
                <w:kern w:val="0"/>
                <w:sz w:val="15"/>
                <w:szCs w:val="15"/>
                <w14:textFill>
                  <w14:solidFill>
                    <w14:schemeClr w14:val="tx1"/>
                  </w14:solidFill>
                </w14:textFill>
              </w:rPr>
              <w:t>≥8</w:t>
            </w:r>
            <w:r>
              <w:rPr>
                <w:rFonts w:ascii="宋体" w:hAnsi="宋体" w:cs="宋体"/>
                <w:color w:val="000000" w:themeColor="text1"/>
                <w:kern w:val="0"/>
                <w:sz w:val="15"/>
                <w:szCs w:val="15"/>
                <w14:textFill>
                  <w14:solidFill>
                    <w14:schemeClr w14:val="tx1"/>
                  </w14:solidFill>
                </w14:textFill>
              </w:rPr>
              <w:t>0</w:t>
            </w:r>
            <w:r>
              <w:rPr>
                <w:rFonts w:hint="eastAsia" w:ascii="宋体" w:hAnsi="宋体" w:cs="宋体"/>
                <w:color w:val="000000" w:themeColor="text1"/>
                <w:kern w:val="0"/>
                <w:sz w:val="15"/>
                <w:szCs w:val="15"/>
                <w14:textFill>
                  <w14:solidFill>
                    <w14:schemeClr w14:val="tx1"/>
                  </w14:solidFill>
                </w14:textFill>
              </w:rPr>
              <w:t>微米。分娩栏：长</w:t>
            </w:r>
            <w:r>
              <w:rPr>
                <w:rFonts w:ascii="宋体" w:hAnsi="宋体" w:cs="宋体"/>
                <w:color w:val="000000" w:themeColor="text1"/>
                <w:kern w:val="0"/>
                <w:sz w:val="15"/>
                <w:szCs w:val="15"/>
                <w14:textFill>
                  <w14:solidFill>
                    <w14:schemeClr w14:val="tx1"/>
                  </w14:solidFill>
                </w14:textFill>
              </w:rPr>
              <w:t>≥2.4米，宽≥1.8米，高≥1.05米，材质为Q235，整体热浸锌，锌层平均厚度</w:t>
            </w:r>
            <w:r>
              <w:rPr>
                <w:rFonts w:hint="eastAsia" w:ascii="宋体" w:hAnsi="宋体" w:cs="宋体"/>
                <w:color w:val="000000" w:themeColor="text1"/>
                <w:kern w:val="0"/>
                <w:sz w:val="15"/>
                <w:szCs w:val="15"/>
                <w14:textFill>
                  <w14:solidFill>
                    <w14:schemeClr w14:val="tx1"/>
                  </w14:solidFill>
                </w14:textFill>
              </w:rPr>
              <w:t>≥8</w:t>
            </w:r>
            <w:r>
              <w:rPr>
                <w:rFonts w:ascii="宋体" w:hAnsi="宋体" w:cs="宋体"/>
                <w:color w:val="000000" w:themeColor="text1"/>
                <w:kern w:val="0"/>
                <w:sz w:val="15"/>
                <w:szCs w:val="15"/>
                <w14:textFill>
                  <w14:solidFill>
                    <w14:schemeClr w14:val="tx1"/>
                  </w14:solidFill>
                </w14:textFill>
              </w:rPr>
              <w:t>0</w:t>
            </w:r>
            <w:r>
              <w:rPr>
                <w:rFonts w:hint="eastAsia" w:ascii="宋体" w:hAnsi="宋体" w:cs="宋体"/>
                <w:color w:val="000000" w:themeColor="text1"/>
                <w:kern w:val="0"/>
                <w:sz w:val="15"/>
                <w:szCs w:val="15"/>
                <w14:textFill>
                  <w14:solidFill>
                    <w14:schemeClr w14:val="tx1"/>
                  </w14:solidFill>
                </w14:textFill>
              </w:rPr>
              <w:t>微米。四周</w:t>
            </w:r>
            <w:r>
              <w:rPr>
                <w:rFonts w:ascii="宋体" w:hAnsi="宋体" w:cs="宋体"/>
                <w:color w:val="000000" w:themeColor="text1"/>
                <w:kern w:val="0"/>
                <w:sz w:val="15"/>
                <w:szCs w:val="15"/>
                <w14:textFill>
                  <w14:solidFill>
                    <w14:schemeClr w14:val="tx1"/>
                  </w14:solidFill>
                </w14:textFill>
              </w:rPr>
              <w:t>PVC围板，铸铁+塑胶漏缝地板。</w:t>
            </w:r>
            <w:r>
              <w:rPr>
                <w:rFonts w:hint="eastAsia" w:ascii="宋体" w:hAnsi="宋体" w:cs="宋体"/>
                <w:color w:val="000000" w:themeColor="text1"/>
                <w:kern w:val="0"/>
                <w:sz w:val="15"/>
                <w:szCs w:val="15"/>
                <w14:textFill>
                  <w14:solidFill>
                    <w14:schemeClr w14:val="tx1"/>
                  </w14:solidFill>
                </w14:textFill>
              </w:rPr>
              <w:t>料塔材质为镀锌板，镀锌层厚度≥</w:t>
            </w:r>
            <w:r>
              <w:rPr>
                <w:rFonts w:ascii="宋体" w:hAnsi="宋体" w:cs="宋体"/>
                <w:color w:val="000000" w:themeColor="text1"/>
                <w:kern w:val="0"/>
                <w:sz w:val="15"/>
                <w:szCs w:val="15"/>
                <w14:textFill>
                  <w14:solidFill>
                    <w14:schemeClr w14:val="tx1"/>
                  </w14:solidFill>
                </w14:textFill>
              </w:rPr>
              <w:t>275克/平方米。饲喂系统送料输送量大于1200千克/小时，传输方式</w:t>
            </w:r>
            <w:r>
              <w:rPr>
                <w:rFonts w:hint="eastAsia" w:ascii="宋体" w:hAnsi="宋体" w:cs="宋体"/>
                <w:color w:val="000000" w:themeColor="text1"/>
                <w:kern w:val="0"/>
                <w:sz w:val="15"/>
                <w:szCs w:val="15"/>
                <w14:textFill>
                  <w14:solidFill>
                    <w14:schemeClr w14:val="tx1"/>
                  </w14:solidFill>
                </w14:textFill>
              </w:rPr>
              <w:t>绞龙或塞链、Ф</w:t>
            </w:r>
            <w:r>
              <w:rPr>
                <w:rFonts w:ascii="宋体" w:hAnsi="宋体" w:cs="宋体"/>
                <w:color w:val="000000" w:themeColor="text1"/>
                <w:kern w:val="0"/>
                <w:sz w:val="15"/>
                <w:szCs w:val="15"/>
                <w14:textFill>
                  <w14:solidFill>
                    <w14:schemeClr w14:val="tx1"/>
                  </w14:solidFill>
                </w14:textFill>
              </w:rPr>
              <w:t>≥0.06米，</w:t>
            </w:r>
            <w:r>
              <w:rPr>
                <w:rFonts w:hint="eastAsia" w:ascii="宋体" w:hAnsi="宋体" w:cs="宋体"/>
                <w:color w:val="000000" w:themeColor="text1"/>
                <w:kern w:val="0"/>
                <w:sz w:val="15"/>
                <w:szCs w:val="15"/>
                <w14:textFill>
                  <w14:solidFill>
                    <w14:schemeClr w14:val="tx1"/>
                  </w14:solidFill>
                </w14:textFill>
              </w:rPr>
              <w:t>定量杯PP材质，容积7～8升，单独定量0.1升饲料，食槽材质304不锈钢。自动饮水系统。采用</w:t>
            </w:r>
            <w:r>
              <w:rPr>
                <w:rFonts w:ascii="宋体" w:hAnsi="宋体" w:cs="宋体"/>
                <w:color w:val="000000" w:themeColor="text1"/>
                <w:kern w:val="0"/>
                <w:sz w:val="15"/>
                <w:szCs w:val="15"/>
                <w14:textFill>
                  <w14:solidFill>
                    <w14:schemeClr w14:val="tx1"/>
                  </w14:solidFill>
                </w14:textFill>
              </w:rPr>
              <w:t>配备刮板清粪机，材料为不锈钢</w:t>
            </w:r>
            <w:r>
              <w:rPr>
                <w:rFonts w:hint="eastAsia" w:ascii="宋体" w:hAnsi="宋体" w:cs="宋体"/>
                <w:color w:val="000000" w:themeColor="text1"/>
                <w:kern w:val="0"/>
                <w:sz w:val="15"/>
                <w:szCs w:val="15"/>
                <w14:textFill>
                  <w14:solidFill>
                    <w14:schemeClr w14:val="tx1"/>
                  </w14:solidFill>
                </w14:textFill>
              </w:rPr>
              <w:t>。</w:t>
            </w:r>
          </w:p>
          <w:p>
            <w:pPr>
              <w:spacing w:line="240" w:lineRule="exact"/>
              <w:jc w:val="left"/>
              <w:textAlignment w:val="center"/>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t>水帘厚度≥150毫米，高度≥1.5米，铝合金</w:t>
            </w:r>
            <w:r>
              <w:rPr>
                <w:rFonts w:ascii="宋体" w:hAnsi="宋体" w:cs="宋体"/>
                <w:color w:val="000000" w:themeColor="text1"/>
                <w:kern w:val="0"/>
                <w:sz w:val="15"/>
                <w:szCs w:val="15"/>
                <w14:textFill>
                  <w14:solidFill>
                    <w14:schemeClr w14:val="tx1"/>
                  </w14:solidFill>
                </w14:textFill>
              </w:rPr>
              <w:t>外框，</w:t>
            </w:r>
            <w:r>
              <w:rPr>
                <w:rFonts w:hint="eastAsia" w:ascii="宋体" w:hAnsi="宋体" w:cs="宋体"/>
                <w:color w:val="000000" w:themeColor="text1"/>
                <w:kern w:val="0"/>
                <w:sz w:val="15"/>
                <w:szCs w:val="15"/>
                <w14:textFill>
                  <w14:solidFill>
                    <w14:schemeClr w14:val="tx1"/>
                  </w14:solidFill>
                </w14:textFill>
              </w:rPr>
              <w:t>水泵扬程和流量满足湿帘用水需求。水帘过帘风速1.5米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秒～2.5米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秒；风机材质为镀锌板或玻璃</w:t>
            </w:r>
            <w:r>
              <w:rPr>
                <w:rFonts w:ascii="宋体" w:hAnsi="宋体" w:cs="宋体"/>
                <w:color w:val="000000" w:themeColor="text1"/>
                <w:kern w:val="0"/>
                <w:sz w:val="15"/>
                <w:szCs w:val="15"/>
                <w14:textFill>
                  <w14:solidFill>
                    <w14:schemeClr w14:val="tx1"/>
                  </w14:solidFill>
                </w14:textFill>
              </w:rPr>
              <w:t>钢</w:t>
            </w:r>
            <w:r>
              <w:rPr>
                <w:rFonts w:hint="eastAsia" w:ascii="宋体" w:hAnsi="宋体" w:cs="宋体"/>
                <w:color w:val="000000" w:themeColor="text1"/>
                <w:kern w:val="0"/>
                <w:sz w:val="15"/>
                <w:szCs w:val="15"/>
                <w14:textFill>
                  <w14:solidFill>
                    <w14:schemeClr w14:val="tx1"/>
                  </w14:solidFill>
                </w14:textFill>
              </w:rPr>
              <w:t>，50寸风机排气量≥</w:t>
            </w:r>
            <w:r>
              <w:rPr>
                <w:rFonts w:ascii="宋体" w:hAnsi="宋体" w:cs="宋体"/>
                <w:color w:val="000000" w:themeColor="text1"/>
                <w:kern w:val="0"/>
                <w:sz w:val="15"/>
                <w:szCs w:val="15"/>
                <w14:textFill>
                  <w14:solidFill>
                    <w14:schemeClr w14:val="tx1"/>
                  </w14:solidFill>
                </w14:textFill>
              </w:rPr>
              <w:t>38</w:t>
            </w:r>
            <w:r>
              <w:rPr>
                <w:rFonts w:hint="eastAsia" w:ascii="宋体" w:hAnsi="宋体" w:cs="宋体"/>
                <w:color w:val="000000" w:themeColor="text1"/>
                <w:kern w:val="0"/>
                <w:sz w:val="15"/>
                <w:szCs w:val="15"/>
                <w14:textFill>
                  <w14:solidFill>
                    <w14:schemeClr w14:val="tx1"/>
                  </w14:solidFill>
                </w14:textFill>
              </w:rPr>
              <w:t>000立方米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小时（0帕），36寸风机排气量≥19000立方米</w:t>
            </w:r>
            <w:r>
              <w:rPr>
                <w:rFonts w:ascii="宋体" w:hAnsi="宋体" w:cs="宋体"/>
                <w:color w:val="000000" w:themeColor="text1"/>
                <w:kern w:val="0"/>
                <w:sz w:val="15"/>
                <w:szCs w:val="15"/>
                <w14:textFill>
                  <w14:solidFill>
                    <w14:schemeClr w14:val="tx1"/>
                  </w14:solidFill>
                </w14:textFill>
              </w:rPr>
              <w:t>/</w:t>
            </w:r>
            <w:r>
              <w:rPr>
                <w:rFonts w:hint="eastAsia" w:ascii="宋体" w:hAnsi="宋体" w:cs="宋体"/>
                <w:color w:val="000000" w:themeColor="text1"/>
                <w:kern w:val="0"/>
                <w:sz w:val="15"/>
                <w:szCs w:val="15"/>
                <w14:textFill>
                  <w14:solidFill>
                    <w14:schemeClr w14:val="tx1"/>
                  </w14:solidFill>
                </w14:textFill>
              </w:rPr>
              <w:t>小时。</w:t>
            </w:r>
          </w:p>
          <w:p>
            <w:pPr>
              <w:spacing w:line="240" w:lineRule="exact"/>
              <w:jc w:val="left"/>
              <w:textAlignment w:val="center"/>
              <w:rPr>
                <w:rFonts w:ascii="宋体" w:hAnsi="宋体" w:cs="宋体"/>
                <w:color w:val="000000"/>
                <w:kern w:val="0"/>
                <w:sz w:val="15"/>
                <w:szCs w:val="15"/>
              </w:rPr>
            </w:pPr>
            <w:r>
              <w:rPr>
                <w:rFonts w:ascii="宋体" w:hAnsi="宋体" w:cs="宋体"/>
                <w:color w:val="000000" w:themeColor="text1"/>
                <w:kern w:val="0"/>
                <w:sz w:val="15"/>
                <w:szCs w:val="15"/>
                <w14:textFill>
                  <w14:solidFill>
                    <w14:schemeClr w14:val="tx1"/>
                  </w14:solidFill>
                </w14:textFill>
              </w:rPr>
              <w:t>按猪舍建筑面积补贴</w:t>
            </w:r>
            <w:r>
              <w:rPr>
                <w:rFonts w:hint="eastAsia" w:ascii="宋体" w:hAnsi="宋体" w:cs="宋体"/>
                <w:color w:val="000000" w:themeColor="text1"/>
                <w:kern w:val="0"/>
                <w:sz w:val="15"/>
                <w:szCs w:val="15"/>
                <w14:textFill>
                  <w14:solidFill>
                    <w14:schemeClr w14:val="tx1"/>
                  </w14:solidFill>
                </w14:textFill>
              </w:rPr>
              <w:t>。</w:t>
            </w:r>
          </w:p>
        </w:tc>
        <w:tc>
          <w:tcPr>
            <w:tcW w:w="8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themeColor="text1"/>
                <w:kern w:val="0"/>
                <w:sz w:val="15"/>
                <w:szCs w:val="15"/>
                <w14:textFill>
                  <w14:solidFill>
                    <w14:schemeClr w14:val="tx1"/>
                  </w14:solidFill>
                </w14:textFill>
              </w:rPr>
            </w:pPr>
            <w:r>
              <w:rPr>
                <w:rFonts w:ascii="宋体" w:hAnsi="宋体" w:cs="宋体"/>
                <w:color w:val="000000" w:themeColor="text1"/>
                <w:kern w:val="0"/>
                <w:sz w:val="15"/>
                <w:szCs w:val="15"/>
                <w14:textFill>
                  <w14:solidFill>
                    <w14:schemeClr w14:val="tx1"/>
                  </w14:solidFill>
                </w14:textFill>
              </w:rPr>
              <w:t>275</w:t>
            </w:r>
            <w:r>
              <w:rPr>
                <w:rFonts w:hint="eastAsia" w:ascii="宋体" w:hAnsi="宋体" w:cs="宋体"/>
                <w:color w:val="000000" w:themeColor="text1"/>
                <w:kern w:val="0"/>
                <w:sz w:val="15"/>
                <w:szCs w:val="15"/>
                <w14:textFill>
                  <w14:solidFill>
                    <w14:schemeClr w14:val="tx1"/>
                  </w14:solidFill>
                </w14:textFill>
              </w:rPr>
              <w:t>元/平方米</w:t>
            </w:r>
          </w:p>
        </w:tc>
        <w:tc>
          <w:tcPr>
            <w:tcW w:w="6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kern w:val="0"/>
                <w:sz w:val="15"/>
                <w:szCs w:val="15"/>
              </w:rPr>
            </w:pPr>
          </w:p>
        </w:tc>
      </w:tr>
      <w:tr>
        <w:tblPrEx>
          <w:tblLayout w:type="fixed"/>
          <w:tblCellMar>
            <w:top w:w="0" w:type="dxa"/>
            <w:left w:w="0" w:type="dxa"/>
            <w:bottom w:w="0" w:type="dxa"/>
            <w:right w:w="0" w:type="dxa"/>
          </w:tblCellMar>
        </w:tblPrEx>
        <w:trPr>
          <w:trHeight w:val="2267" w:hRule="atLeast"/>
        </w:trPr>
        <w:tc>
          <w:tcPr>
            <w:tcW w:w="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2</w:t>
            </w:r>
          </w:p>
        </w:tc>
        <w:tc>
          <w:tcPr>
            <w:tcW w:w="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其他机械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其他机械</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禽类养殖设备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禽类养殖设备</w:t>
            </w:r>
          </w:p>
        </w:tc>
        <w:tc>
          <w:tcPr>
            <w:tcW w:w="10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kern w:val="0"/>
                <w:sz w:val="15"/>
                <w:szCs w:val="15"/>
              </w:rPr>
            </w:pPr>
            <w:r>
              <w:rPr>
                <w:rFonts w:ascii="宋体" w:hAnsi="宋体" w:cs="宋体"/>
                <w:color w:val="000000"/>
                <w:kern w:val="0"/>
                <w:sz w:val="15"/>
                <w:szCs w:val="15"/>
              </w:rPr>
              <w:t>单栋</w:t>
            </w:r>
            <w:r>
              <w:rPr>
                <w:rFonts w:hint="eastAsia" w:ascii="宋体" w:hAnsi="宋体" w:cs="宋体"/>
                <w:color w:val="000000"/>
                <w:kern w:val="0"/>
                <w:sz w:val="15"/>
                <w:szCs w:val="15"/>
              </w:rPr>
              <w:t>禽舍设计</w:t>
            </w:r>
            <w:r>
              <w:rPr>
                <w:rFonts w:ascii="宋体" w:hAnsi="宋体" w:cs="宋体"/>
                <w:color w:val="000000"/>
                <w:kern w:val="0"/>
                <w:sz w:val="15"/>
                <w:szCs w:val="15"/>
              </w:rPr>
              <w:t>存栏量≥3万</w:t>
            </w:r>
            <w:r>
              <w:rPr>
                <w:rFonts w:hint="eastAsia" w:ascii="宋体" w:hAnsi="宋体" w:cs="宋体"/>
                <w:color w:val="000000"/>
                <w:kern w:val="0"/>
                <w:sz w:val="15"/>
                <w:szCs w:val="15"/>
              </w:rPr>
              <w:t>羽</w:t>
            </w:r>
            <w:r>
              <w:rPr>
                <w:rFonts w:ascii="宋体" w:hAnsi="宋体" w:cs="宋体"/>
                <w:color w:val="000000"/>
                <w:kern w:val="0"/>
                <w:sz w:val="15"/>
                <w:szCs w:val="15"/>
              </w:rPr>
              <w:t>。鸡笼：层叠式，3层及以上；单只禽占有面积≥420平方厘米；支架为镀镁铝锌合金材质，厚度≥1.5毫米；食槽为镀镁铝锌合金材质，厚度≥0.95毫米；网片采用铝锌合金线材；配有顶网、护蛋板。</w:t>
            </w:r>
          </w:p>
          <w:p>
            <w:pPr>
              <w:spacing w:line="240" w:lineRule="exact"/>
              <w:jc w:val="left"/>
              <w:textAlignment w:val="center"/>
              <w:rPr>
                <w:rFonts w:ascii="宋体" w:hAnsi="宋体" w:cs="宋体"/>
                <w:color w:val="000000"/>
                <w:kern w:val="0"/>
                <w:sz w:val="15"/>
                <w:szCs w:val="15"/>
              </w:rPr>
            </w:pPr>
            <w:r>
              <w:rPr>
                <w:rFonts w:ascii="宋体" w:hAnsi="宋体" w:cs="宋体"/>
                <w:color w:val="000000"/>
                <w:kern w:val="0"/>
                <w:sz w:val="15"/>
                <w:szCs w:val="15"/>
              </w:rPr>
              <w:t>自动喂料系统：料塔采用镀锌板材质；横向斜向的料线供料由电机分开控制，输料系统输送能力≥3吨/小时；行车料斗均使用镀锌板材质，轨道为热镀锌矩管；有自动匀料装置、回料装置、喂料赶鸡装置。自动饮水系统：采用双水线供水系统；进水系统前端配置水线调压器，每只鸡日供水量≥200克，水位控制器压力0.15-0.3兆帕,乳头出水量不低于60毫升/分钟；前端供水鸡舍内部主水管直径32毫米，分水管直径25毫米；配套反冲水装置。</w:t>
            </w:r>
          </w:p>
          <w:p>
            <w:pPr>
              <w:spacing w:line="240" w:lineRule="exact"/>
              <w:jc w:val="left"/>
              <w:textAlignment w:val="center"/>
              <w:rPr>
                <w:rFonts w:ascii="宋体" w:hAnsi="宋体" w:cs="宋体"/>
                <w:color w:val="000000"/>
                <w:kern w:val="0"/>
                <w:sz w:val="15"/>
                <w:szCs w:val="15"/>
              </w:rPr>
            </w:pPr>
            <w:r>
              <w:rPr>
                <w:rFonts w:ascii="宋体" w:hAnsi="宋体" w:cs="宋体"/>
                <w:color w:val="000000"/>
                <w:kern w:val="0"/>
                <w:sz w:val="15"/>
                <w:szCs w:val="15"/>
              </w:rPr>
              <w:t>通风降温设备：50英寸拢风筒风机，</w:t>
            </w:r>
            <w:r>
              <w:rPr>
                <w:rFonts w:hint="eastAsia" w:ascii="宋体" w:hAnsi="宋体" w:cs="宋体"/>
                <w:color w:val="000000"/>
                <w:kern w:val="0"/>
                <w:sz w:val="15"/>
                <w:szCs w:val="15"/>
              </w:rPr>
              <w:t>材质为镀锌板,</w:t>
            </w:r>
            <w:r>
              <w:rPr>
                <w:rFonts w:ascii="宋体" w:hAnsi="宋体" w:cs="宋体"/>
                <w:color w:val="000000"/>
                <w:kern w:val="0"/>
                <w:sz w:val="15"/>
                <w:szCs w:val="15"/>
              </w:rPr>
              <w:t>常压风量：41000立方米/小时；湿帘为δ=150毫米湿帘纸</w:t>
            </w:r>
            <w:r>
              <w:rPr>
                <w:rFonts w:hint="eastAsia" w:ascii="宋体" w:hAnsi="宋体" w:cs="宋体"/>
                <w:color w:val="000000"/>
                <w:kern w:val="0"/>
                <w:sz w:val="15"/>
                <w:szCs w:val="15"/>
              </w:rPr>
              <w:t>，</w:t>
            </w:r>
            <w:r>
              <w:rPr>
                <w:rFonts w:ascii="宋体" w:hAnsi="宋体" w:cs="宋体"/>
                <w:color w:val="000000"/>
                <w:kern w:val="0"/>
                <w:sz w:val="15"/>
                <w:szCs w:val="15"/>
              </w:rPr>
              <w:t>高度</w:t>
            </w:r>
            <w:r>
              <w:rPr>
                <w:rFonts w:hint="eastAsia" w:ascii="宋体" w:hAnsi="宋体" w:cs="宋体"/>
                <w:color w:val="000000"/>
                <w:kern w:val="0"/>
                <w:sz w:val="15"/>
                <w:szCs w:val="15"/>
              </w:rPr>
              <w:t>≥1.5米</w:t>
            </w:r>
            <w:r>
              <w:rPr>
                <w:rFonts w:ascii="宋体" w:hAnsi="宋体" w:cs="宋体"/>
                <w:color w:val="000000"/>
                <w:kern w:val="0"/>
                <w:sz w:val="15"/>
                <w:szCs w:val="15"/>
              </w:rPr>
              <w:t>，铝合金框架，含水泵和双层镀锌防鼠网。</w:t>
            </w:r>
          </w:p>
          <w:p>
            <w:pPr>
              <w:spacing w:line="240" w:lineRule="exact"/>
              <w:jc w:val="left"/>
              <w:textAlignment w:val="center"/>
              <w:rPr>
                <w:rFonts w:ascii="宋体" w:hAnsi="宋体" w:cs="宋体"/>
                <w:color w:val="000000"/>
                <w:kern w:val="0"/>
                <w:sz w:val="15"/>
                <w:szCs w:val="15"/>
              </w:rPr>
            </w:pPr>
            <w:r>
              <w:rPr>
                <w:rFonts w:ascii="宋体" w:hAnsi="宋体" w:cs="宋体"/>
                <w:color w:val="000000"/>
                <w:kern w:val="0"/>
                <w:sz w:val="15"/>
                <w:szCs w:val="15"/>
              </w:rPr>
              <w:t>清粪设备：带式传送，传送带厚度≥1毫米，传送带50米变异幅度小于10%，有防传送带跑偏的装置。传送带托架为镀镁铝锌合金材料。</w:t>
            </w:r>
          </w:p>
          <w:p>
            <w:pPr>
              <w:spacing w:line="240" w:lineRule="exact"/>
              <w:jc w:val="left"/>
              <w:textAlignment w:val="center"/>
              <w:rPr>
                <w:rFonts w:ascii="宋体" w:hAnsi="宋体" w:cs="宋体"/>
                <w:color w:val="000000"/>
                <w:kern w:val="0"/>
                <w:sz w:val="15"/>
                <w:szCs w:val="15"/>
              </w:rPr>
            </w:pPr>
            <w:r>
              <w:rPr>
                <w:rFonts w:ascii="宋体" w:hAnsi="宋体" w:cs="宋体"/>
                <w:color w:val="000000"/>
                <w:kern w:val="0"/>
                <w:sz w:val="15"/>
                <w:szCs w:val="15"/>
              </w:rPr>
              <w:t>所有镀锌钢材镀锌量≥270克/平方米，镀镁铝锌合金镀锌量≥150克/平方米。</w:t>
            </w:r>
          </w:p>
          <w:p>
            <w:pPr>
              <w:pStyle w:val="2"/>
              <w:ind w:left="0" w:leftChars="0" w:firstLine="0" w:firstLineChars="0"/>
            </w:pPr>
            <w:r>
              <w:rPr>
                <w:rFonts w:ascii="宋体" w:hAnsi="宋体" w:cs="宋体"/>
                <w:color w:val="000000"/>
                <w:kern w:val="0"/>
                <w:sz w:val="15"/>
                <w:szCs w:val="15"/>
              </w:rPr>
              <w:t>按</w:t>
            </w:r>
            <w:r>
              <w:rPr>
                <w:rFonts w:hint="eastAsia" w:ascii="宋体" w:hAnsi="宋体" w:cs="宋体"/>
                <w:color w:val="000000"/>
                <w:kern w:val="0"/>
                <w:sz w:val="15"/>
                <w:szCs w:val="15"/>
              </w:rPr>
              <w:t>单栋舍内禽存栏量数据</w:t>
            </w:r>
            <w:r>
              <w:rPr>
                <w:rFonts w:ascii="宋体" w:hAnsi="宋体" w:cs="宋体"/>
                <w:color w:val="000000"/>
                <w:kern w:val="0"/>
                <w:sz w:val="15"/>
                <w:szCs w:val="15"/>
              </w:rPr>
              <w:t>补贴</w:t>
            </w:r>
            <w:r>
              <w:rPr>
                <w:rFonts w:hint="eastAsia" w:ascii="宋体" w:hAnsi="宋体" w:cs="宋体"/>
                <w:color w:val="000000"/>
                <w:kern w:val="0"/>
                <w:sz w:val="15"/>
                <w:szCs w:val="15"/>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r>
              <w:rPr>
                <w:rFonts w:ascii="宋体" w:hAnsi="宋体" w:cs="宋体"/>
                <w:color w:val="000000"/>
                <w:kern w:val="0"/>
                <w:sz w:val="15"/>
                <w:szCs w:val="15"/>
              </w:rPr>
              <w:t>7</w:t>
            </w:r>
            <w:r>
              <w:rPr>
                <w:rFonts w:hint="eastAsia" w:ascii="宋体" w:hAnsi="宋体" w:cs="宋体"/>
                <w:color w:val="000000"/>
                <w:kern w:val="0"/>
                <w:sz w:val="15"/>
                <w:szCs w:val="15"/>
              </w:rPr>
              <w:t>元/羽</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5"/>
                <w:szCs w:val="15"/>
              </w:rPr>
            </w:pPr>
          </w:p>
        </w:tc>
      </w:tr>
    </w:tbl>
    <w:p>
      <w:pPr>
        <w:pStyle w:val="2"/>
        <w:ind w:left="0" w:leftChars="0" w:firstLine="0" w:firstLineChars="0"/>
      </w:pPr>
    </w:p>
    <w:p>
      <w:pPr>
        <w:pStyle w:val="2"/>
        <w:spacing w:line="240" w:lineRule="exact"/>
        <w:ind w:left="0" w:leftChars="0" w:firstLine="0" w:firstLineChars="0"/>
        <w:sectPr>
          <w:pgSz w:w="16838" w:h="11906" w:orient="landscape"/>
          <w:pgMar w:top="1797" w:right="1440" w:bottom="1797" w:left="1440" w:header="851" w:footer="992" w:gutter="0"/>
          <w:cols w:space="425" w:num="1"/>
          <w:docGrid w:type="linesAndChars" w:linePitch="312" w:charSpace="0"/>
        </w:sectPr>
      </w:pP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附件2</w:t>
      </w:r>
    </w:p>
    <w:p>
      <w:pPr>
        <w:pStyle w:val="2"/>
        <w:ind w:left="0" w:leftChars="0" w:firstLine="0" w:firstLineChars="0"/>
        <w:jc w:val="center"/>
        <w:rPr>
          <w:b/>
          <w:bCs/>
          <w:sz w:val="36"/>
          <w:szCs w:val="36"/>
        </w:rPr>
      </w:pPr>
      <w:r>
        <w:rPr>
          <w:rFonts w:hint="eastAsia" w:ascii="黑体" w:hAnsi="黑体" w:eastAsia="黑体" w:cs="仿宋_GB2312"/>
          <w:color w:val="000000"/>
          <w:sz w:val="36"/>
          <w:szCs w:val="36"/>
        </w:rPr>
        <w:t>组装式钢主体结构猪舍</w:t>
      </w:r>
      <w:r>
        <w:rPr>
          <w:rFonts w:hint="eastAsia"/>
          <w:b/>
          <w:bCs/>
          <w:sz w:val="36"/>
          <w:szCs w:val="36"/>
        </w:rPr>
        <w:t>实地验证表</w:t>
      </w:r>
      <w:r>
        <w:rPr>
          <w:rFonts w:hint="eastAsia" w:ascii="楷体_GB2312" w:eastAsia="楷体_GB2312"/>
          <w:sz w:val="36"/>
          <w:szCs w:val="36"/>
        </w:rPr>
        <w:t>（样本）</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39"/>
        <w:gridCol w:w="1686"/>
        <w:gridCol w:w="44"/>
        <w:gridCol w:w="963"/>
        <w:gridCol w:w="97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企业名称</w:t>
            </w:r>
          </w:p>
        </w:tc>
        <w:tc>
          <w:tcPr>
            <w:tcW w:w="2239" w:type="dxa"/>
            <w:vAlign w:val="center"/>
          </w:tcPr>
          <w:p>
            <w:pPr>
              <w:pStyle w:val="2"/>
              <w:ind w:left="0" w:leftChars="0" w:firstLine="0" w:firstLineChars="0"/>
              <w:jc w:val="center"/>
            </w:pPr>
          </w:p>
        </w:tc>
        <w:tc>
          <w:tcPr>
            <w:tcW w:w="1686" w:type="dxa"/>
            <w:vAlign w:val="center"/>
          </w:tcPr>
          <w:p>
            <w:pPr>
              <w:pStyle w:val="2"/>
              <w:ind w:left="0" w:leftChars="0" w:firstLine="0" w:firstLineChars="0"/>
              <w:jc w:val="center"/>
            </w:pPr>
            <w:r>
              <w:rPr>
                <w:rFonts w:hint="eastAsia"/>
              </w:rPr>
              <w:t>产品名称及型号</w:t>
            </w:r>
          </w:p>
        </w:tc>
        <w:tc>
          <w:tcPr>
            <w:tcW w:w="2816" w:type="dxa"/>
            <w:gridSpan w:val="4"/>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企业联系人</w:t>
            </w:r>
          </w:p>
        </w:tc>
        <w:tc>
          <w:tcPr>
            <w:tcW w:w="2239" w:type="dxa"/>
            <w:vAlign w:val="center"/>
          </w:tcPr>
          <w:p>
            <w:pPr>
              <w:pStyle w:val="2"/>
              <w:ind w:left="0" w:leftChars="0" w:firstLine="0" w:firstLineChars="0"/>
              <w:jc w:val="center"/>
            </w:pPr>
          </w:p>
        </w:tc>
        <w:tc>
          <w:tcPr>
            <w:tcW w:w="1686" w:type="dxa"/>
            <w:vAlign w:val="center"/>
          </w:tcPr>
          <w:p>
            <w:pPr>
              <w:pStyle w:val="2"/>
              <w:ind w:left="0" w:leftChars="0" w:firstLine="0" w:firstLineChars="0"/>
              <w:jc w:val="center"/>
            </w:pPr>
            <w:r>
              <w:rPr>
                <w:rFonts w:hint="eastAsia"/>
              </w:rPr>
              <w:t>企业联系电话</w:t>
            </w:r>
          </w:p>
        </w:tc>
        <w:tc>
          <w:tcPr>
            <w:tcW w:w="2816" w:type="dxa"/>
            <w:gridSpan w:val="4"/>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用户姓名</w:t>
            </w:r>
          </w:p>
        </w:tc>
        <w:tc>
          <w:tcPr>
            <w:tcW w:w="2239" w:type="dxa"/>
            <w:vAlign w:val="center"/>
          </w:tcPr>
          <w:p>
            <w:pPr>
              <w:pStyle w:val="2"/>
              <w:ind w:left="0" w:leftChars="0" w:firstLine="0" w:firstLineChars="0"/>
              <w:jc w:val="center"/>
            </w:pPr>
          </w:p>
        </w:tc>
        <w:tc>
          <w:tcPr>
            <w:tcW w:w="1686" w:type="dxa"/>
            <w:vAlign w:val="center"/>
          </w:tcPr>
          <w:p>
            <w:pPr>
              <w:pStyle w:val="2"/>
              <w:ind w:left="0" w:leftChars="0" w:firstLine="0" w:firstLineChars="0"/>
              <w:jc w:val="center"/>
            </w:pPr>
            <w:r>
              <w:rPr>
                <w:rFonts w:hint="eastAsia"/>
              </w:rPr>
              <w:t>用户联系电话</w:t>
            </w:r>
          </w:p>
        </w:tc>
        <w:tc>
          <w:tcPr>
            <w:tcW w:w="2816" w:type="dxa"/>
            <w:gridSpan w:val="4"/>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555" w:type="dxa"/>
            <w:vAlign w:val="center"/>
          </w:tcPr>
          <w:p>
            <w:pPr>
              <w:pStyle w:val="2"/>
              <w:ind w:left="0" w:leftChars="0" w:firstLine="0" w:firstLineChars="0"/>
              <w:jc w:val="center"/>
            </w:pPr>
            <w:r>
              <w:rPr>
                <w:rFonts w:hint="eastAsia"/>
              </w:rPr>
              <w:t>验收时间</w:t>
            </w:r>
          </w:p>
        </w:tc>
        <w:tc>
          <w:tcPr>
            <w:tcW w:w="2239" w:type="dxa"/>
            <w:vAlign w:val="center"/>
          </w:tcPr>
          <w:p>
            <w:pPr>
              <w:pStyle w:val="2"/>
              <w:ind w:left="0" w:leftChars="0" w:firstLine="0" w:firstLineChars="0"/>
              <w:jc w:val="center"/>
            </w:pPr>
          </w:p>
        </w:tc>
        <w:tc>
          <w:tcPr>
            <w:tcW w:w="2693" w:type="dxa"/>
            <w:gridSpan w:val="3"/>
            <w:vAlign w:val="center"/>
          </w:tcPr>
          <w:p>
            <w:pPr>
              <w:pStyle w:val="2"/>
              <w:ind w:left="-78" w:leftChars="-37" w:firstLine="0" w:firstLineChars="0"/>
              <w:jc w:val="center"/>
            </w:pPr>
            <w:r>
              <w:rPr>
                <w:rFonts w:hint="eastAsia"/>
              </w:rPr>
              <w:t>设计出栏/存栏数（万头）</w:t>
            </w:r>
          </w:p>
        </w:tc>
        <w:tc>
          <w:tcPr>
            <w:tcW w:w="1809" w:type="dxa"/>
            <w:gridSpan w:val="2"/>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555" w:type="dxa"/>
            <w:vAlign w:val="center"/>
          </w:tcPr>
          <w:p>
            <w:pPr>
              <w:pStyle w:val="2"/>
              <w:ind w:left="0" w:leftChars="0" w:firstLine="0" w:firstLineChars="0"/>
              <w:jc w:val="center"/>
            </w:pPr>
            <w:r>
              <w:rPr>
                <w:rFonts w:hint="eastAsia"/>
              </w:rPr>
              <w:t>养殖场总建筑面积（m</w:t>
            </w:r>
            <w:r>
              <w:rPr>
                <w:rFonts w:hint="eastAsia"/>
                <w:vertAlign w:val="superscript"/>
              </w:rPr>
              <w:t>2</w:t>
            </w:r>
            <w:r>
              <w:rPr>
                <w:rFonts w:hint="eastAsia"/>
              </w:rPr>
              <w:t>）</w:t>
            </w:r>
          </w:p>
        </w:tc>
        <w:tc>
          <w:tcPr>
            <w:tcW w:w="2239" w:type="dxa"/>
            <w:vAlign w:val="center"/>
          </w:tcPr>
          <w:p>
            <w:pPr>
              <w:pStyle w:val="2"/>
              <w:ind w:left="0" w:leftChars="0" w:firstLine="0" w:firstLineChars="0"/>
              <w:jc w:val="center"/>
            </w:pPr>
          </w:p>
        </w:tc>
        <w:tc>
          <w:tcPr>
            <w:tcW w:w="1730" w:type="dxa"/>
            <w:gridSpan w:val="2"/>
            <w:vAlign w:val="center"/>
          </w:tcPr>
          <w:p>
            <w:pPr>
              <w:pStyle w:val="2"/>
              <w:ind w:left="0" w:leftChars="0" w:firstLine="0" w:firstLineChars="0"/>
              <w:jc w:val="center"/>
            </w:pPr>
            <w:r>
              <w:rPr>
                <w:rFonts w:hint="eastAsia"/>
              </w:rPr>
              <w:t>单栋建筑面积（m</w:t>
            </w:r>
            <w:r>
              <w:rPr>
                <w:rFonts w:hint="eastAsia"/>
                <w:vertAlign w:val="superscript"/>
              </w:rPr>
              <w:t>2</w:t>
            </w:r>
            <w:r>
              <w:rPr>
                <w:rFonts w:hint="eastAsia"/>
              </w:rPr>
              <w:t>）</w:t>
            </w:r>
          </w:p>
        </w:tc>
        <w:tc>
          <w:tcPr>
            <w:tcW w:w="963" w:type="dxa"/>
            <w:vAlign w:val="center"/>
          </w:tcPr>
          <w:p>
            <w:pPr>
              <w:pStyle w:val="2"/>
              <w:ind w:left="0" w:leftChars="0" w:firstLine="0" w:firstLineChars="0"/>
              <w:jc w:val="center"/>
            </w:pPr>
          </w:p>
        </w:tc>
        <w:tc>
          <w:tcPr>
            <w:tcW w:w="975" w:type="dxa"/>
            <w:vAlign w:val="center"/>
          </w:tcPr>
          <w:p>
            <w:pPr>
              <w:pStyle w:val="2"/>
              <w:ind w:left="0" w:leftChars="0" w:firstLine="0" w:firstLineChars="0"/>
              <w:jc w:val="center"/>
            </w:pPr>
            <w:r>
              <w:rPr>
                <w:rFonts w:hint="eastAsia"/>
              </w:rPr>
              <w:t>栋数（栋）</w:t>
            </w:r>
          </w:p>
        </w:tc>
        <w:tc>
          <w:tcPr>
            <w:tcW w:w="834" w:type="dxa"/>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555" w:type="dxa"/>
            <w:vAlign w:val="center"/>
          </w:tcPr>
          <w:p>
            <w:pPr>
              <w:pStyle w:val="2"/>
              <w:ind w:left="0" w:leftChars="0" w:firstLine="0" w:firstLineChars="0"/>
              <w:jc w:val="center"/>
            </w:pPr>
            <w:r>
              <w:rPr>
                <w:rFonts w:hint="eastAsia"/>
              </w:rPr>
              <w:t>建设地点</w:t>
            </w:r>
          </w:p>
        </w:tc>
        <w:tc>
          <w:tcPr>
            <w:tcW w:w="6741" w:type="dxa"/>
            <w:gridSpan w:val="6"/>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1555" w:type="dxa"/>
            <w:vAlign w:val="center"/>
          </w:tcPr>
          <w:p>
            <w:pPr>
              <w:pStyle w:val="2"/>
              <w:ind w:left="0" w:leftChars="0" w:firstLine="0" w:firstLineChars="0"/>
              <w:jc w:val="center"/>
            </w:pPr>
            <w:r>
              <w:rPr>
                <w:rFonts w:hint="eastAsia"/>
              </w:rPr>
              <w:t>主要技术参数及配置</w:t>
            </w:r>
          </w:p>
        </w:tc>
        <w:tc>
          <w:tcPr>
            <w:tcW w:w="6741" w:type="dxa"/>
            <w:gridSpan w:val="6"/>
            <w:vAlign w:val="center"/>
          </w:tcPr>
          <w:p>
            <w:pPr>
              <w:pStyle w:val="2"/>
              <w:ind w:left="0" w:leftChars="0" w:firstLine="0" w:firstLineChars="0"/>
              <w:jc w:val="left"/>
            </w:pPr>
            <w:r>
              <w:rPr>
                <w:rFonts w:hint="eastAsia"/>
              </w:rPr>
              <w:t>（参考本</w:t>
            </w:r>
            <w:r>
              <w:t>实施方案</w:t>
            </w:r>
            <w:r>
              <w:rPr>
                <w:rFonts w:hint="eastAsia"/>
              </w:rPr>
              <w:t>正文</w:t>
            </w:r>
            <w:r>
              <w:t>和</w:t>
            </w:r>
            <w:r>
              <w:rPr>
                <w:rFonts w:hint="eastAsia"/>
              </w:rPr>
              <w:t>补贴额一览表中相关参数格式填写）</w:t>
            </w:r>
          </w:p>
          <w:p>
            <w:pPr>
              <w:pStyle w:val="2"/>
              <w:ind w:left="0" w:leftChars="0" w:firstLine="0" w:firstLineChars="0"/>
              <w:jc w:val="left"/>
            </w:pPr>
          </w:p>
          <w:p>
            <w:pPr>
              <w:pStyle w:val="2"/>
              <w:ind w:left="0" w:leftChars="0" w:firstLine="0" w:firstLineChars="0"/>
              <w:jc w:val="left"/>
            </w:pPr>
          </w:p>
          <w:p>
            <w:pPr>
              <w:pStyle w:val="2"/>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9" w:hRule="atLeast"/>
        </w:trPr>
        <w:tc>
          <w:tcPr>
            <w:tcW w:w="1555" w:type="dxa"/>
            <w:vAlign w:val="center"/>
          </w:tcPr>
          <w:p>
            <w:pPr>
              <w:pStyle w:val="2"/>
              <w:ind w:left="0" w:leftChars="0" w:firstLine="0" w:firstLineChars="0"/>
              <w:jc w:val="center"/>
            </w:pPr>
            <w:r>
              <w:rPr>
                <w:rFonts w:hint="eastAsia"/>
              </w:rPr>
              <w:t>用户评价</w:t>
            </w:r>
          </w:p>
        </w:tc>
        <w:tc>
          <w:tcPr>
            <w:tcW w:w="6741" w:type="dxa"/>
            <w:gridSpan w:val="6"/>
            <w:vAlign w:val="center"/>
          </w:tcPr>
          <w:p>
            <w:pPr>
              <w:pStyle w:val="2"/>
              <w:ind w:left="0" w:leftChars="0" w:firstLine="0" w:firstLineChars="0"/>
              <w:jc w:val="left"/>
            </w:pPr>
            <w:r>
              <w:rPr>
                <w:rFonts w:hint="eastAsia"/>
              </w:rPr>
              <w:t>（整体性能、适用性、安全性、可靠性、故障情况、售后服务等进行评价）</w:t>
            </w:r>
          </w:p>
          <w:p>
            <w:pPr>
              <w:pStyle w:val="2"/>
              <w:ind w:left="0" w:leftChars="0" w:firstLine="0" w:firstLineChars="0"/>
              <w:jc w:val="left"/>
            </w:pPr>
          </w:p>
          <w:p>
            <w:pPr>
              <w:pStyle w:val="2"/>
              <w:ind w:left="0" w:leftChars="0" w:firstLine="0" w:firstLineChars="0"/>
              <w:jc w:val="left"/>
            </w:pPr>
          </w:p>
          <w:p>
            <w:pPr>
              <w:pStyle w:val="2"/>
              <w:ind w:left="0" w:leftChars="0" w:firstLine="2940" w:firstLineChars="1400"/>
              <w:jc w:val="left"/>
            </w:pPr>
            <w:r>
              <w:rPr>
                <w:rFonts w:hint="eastAsia"/>
              </w:rPr>
              <w:t>用户签字（盖章或手印）：</w:t>
            </w:r>
          </w:p>
          <w:p>
            <w:pPr>
              <w:pStyle w:val="2"/>
              <w:ind w:left="0" w:leftChars="0" w:firstLine="0" w:firstLineChars="0"/>
              <w:jc w:val="right"/>
            </w:pPr>
            <w:r>
              <w:rPr>
                <w:rFonts w:hint="eastAsia"/>
              </w:rPr>
              <w:t xml:space="preserve">年 </w:t>
            </w:r>
            <w:r>
              <w:t xml:space="preserve">   </w:t>
            </w:r>
            <w:r>
              <w:rPr>
                <w:rFonts w:hint="eastAsia"/>
              </w:rPr>
              <w:t xml:space="preserve"> 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trPr>
        <w:tc>
          <w:tcPr>
            <w:tcW w:w="1555" w:type="dxa"/>
            <w:vAlign w:val="center"/>
          </w:tcPr>
          <w:p>
            <w:pPr>
              <w:pStyle w:val="2"/>
              <w:ind w:left="0" w:leftChars="0" w:firstLine="0" w:firstLineChars="0"/>
              <w:jc w:val="center"/>
            </w:pPr>
            <w:r>
              <w:rPr>
                <w:rFonts w:hint="eastAsia"/>
              </w:rPr>
              <w:t>现场验证情况</w:t>
            </w:r>
          </w:p>
        </w:tc>
        <w:tc>
          <w:tcPr>
            <w:tcW w:w="6741" w:type="dxa"/>
            <w:gridSpan w:val="6"/>
            <w:vAlign w:val="center"/>
          </w:tcPr>
          <w:p>
            <w:pPr>
              <w:pStyle w:val="2"/>
              <w:ind w:left="0" w:leftChars="0" w:firstLine="0" w:firstLineChars="0"/>
              <w:jc w:val="left"/>
            </w:pPr>
            <w:r>
              <w:rPr>
                <w:rFonts w:hint="eastAsia"/>
              </w:rPr>
              <w:t>（现场运行情况、使用效果）</w:t>
            </w:r>
          </w:p>
          <w:p>
            <w:pPr>
              <w:pStyle w:val="2"/>
              <w:ind w:left="0" w:leftChars="0" w:firstLine="0" w:firstLineChars="0"/>
              <w:jc w:val="left"/>
            </w:pPr>
          </w:p>
          <w:p>
            <w:pPr>
              <w:pStyle w:val="2"/>
              <w:ind w:left="0" w:leftChars="0" w:firstLine="0" w:firstLineChars="0"/>
              <w:jc w:val="left"/>
            </w:pPr>
          </w:p>
          <w:p>
            <w:pPr>
              <w:pStyle w:val="2"/>
              <w:ind w:left="0" w:leftChars="0" w:firstLine="2940" w:firstLineChars="1400"/>
              <w:jc w:val="left"/>
            </w:pPr>
            <w:r>
              <w:rPr>
                <w:rFonts w:hint="eastAsia"/>
              </w:rPr>
              <w:t>签字：</w:t>
            </w:r>
          </w:p>
          <w:p>
            <w:pPr>
              <w:pStyle w:val="2"/>
              <w:ind w:left="0" w:leftChars="0" w:firstLine="0" w:firstLineChars="0"/>
              <w:jc w:val="right"/>
            </w:pPr>
            <w:r>
              <w:rPr>
                <w:rFonts w:hint="eastAsia"/>
              </w:rPr>
              <w:t xml:space="preserve">年 </w:t>
            </w:r>
            <w:r>
              <w:t xml:space="preserve">   </w:t>
            </w:r>
            <w:r>
              <w:rPr>
                <w:rFonts w:hint="eastAsia"/>
              </w:rPr>
              <w:t xml:space="preserve">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trPr>
        <w:tc>
          <w:tcPr>
            <w:tcW w:w="1555" w:type="dxa"/>
            <w:vAlign w:val="center"/>
          </w:tcPr>
          <w:p>
            <w:pPr>
              <w:pStyle w:val="2"/>
              <w:ind w:left="0" w:leftChars="0" w:firstLine="0" w:firstLineChars="0"/>
              <w:jc w:val="center"/>
            </w:pPr>
            <w:r>
              <w:rPr>
                <w:rFonts w:hint="eastAsia"/>
              </w:rPr>
              <w:t>县级农业农村部门意见</w:t>
            </w:r>
          </w:p>
        </w:tc>
        <w:tc>
          <w:tcPr>
            <w:tcW w:w="6741" w:type="dxa"/>
            <w:gridSpan w:val="6"/>
            <w:vAlign w:val="center"/>
          </w:tcPr>
          <w:p>
            <w:pPr>
              <w:pStyle w:val="2"/>
              <w:ind w:left="0" w:leftChars="0" w:firstLine="0" w:firstLineChars="0"/>
              <w:jc w:val="left"/>
            </w:pPr>
            <w:r>
              <w:rPr>
                <w:rFonts w:hint="eastAsia"/>
              </w:rPr>
              <w:t>（综合评判是否适用于本地农业生产并填写明确意见）</w:t>
            </w: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r>
              <w:rPr>
                <w:rFonts w:hint="eastAsia"/>
              </w:rPr>
              <w:t>盖章：</w:t>
            </w:r>
          </w:p>
          <w:p>
            <w:pPr>
              <w:pStyle w:val="2"/>
              <w:ind w:left="0" w:leftChars="0" w:firstLine="0" w:firstLineChars="0"/>
              <w:jc w:val="right"/>
            </w:pPr>
            <w:r>
              <w:rPr>
                <w:rFonts w:hint="eastAsia"/>
              </w:rPr>
              <w:t xml:space="preserve">年 </w:t>
            </w:r>
            <w:r>
              <w:t xml:space="preserve">   </w:t>
            </w:r>
            <w:r>
              <w:rPr>
                <w:rFonts w:hint="eastAsia"/>
              </w:rPr>
              <w:t xml:space="preserve"> 月 </w:t>
            </w:r>
            <w:r>
              <w:t xml:space="preserve"> </w:t>
            </w:r>
            <w:r>
              <w:rPr>
                <w:rFonts w:hint="eastAsia"/>
              </w:rPr>
              <w:t xml:space="preserve"> 日</w:t>
            </w:r>
          </w:p>
        </w:tc>
      </w:tr>
    </w:tbl>
    <w:p>
      <w:pPr>
        <w:pStyle w:val="2"/>
        <w:ind w:left="0" w:leftChars="0" w:firstLine="0" w:firstLineChars="0"/>
        <w:rPr>
          <w:rFonts w:ascii="楷体_GB2312" w:eastAsia="楷体_GB2312"/>
        </w:rPr>
      </w:pPr>
      <w:r>
        <w:rPr>
          <w:rFonts w:hint="eastAsia"/>
          <w:sz w:val="18"/>
          <w:szCs w:val="18"/>
        </w:rPr>
        <w:t>注：一个养殖场填写一份本表。此表一式两份，一份交由申请企业，一份上实地验证单位留存。</w:t>
      </w:r>
      <w:r>
        <w:rPr>
          <w:rFonts w:ascii="楷体_GB2312" w:eastAsia="楷体_GB2312"/>
        </w:rPr>
        <w:br w:type="page"/>
      </w: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w:t>
      </w:r>
      <w:r>
        <w:rPr>
          <w:rFonts w:ascii="楷体_GB2312" w:eastAsia="楷体_GB2312"/>
          <w:sz w:val="28"/>
          <w:szCs w:val="28"/>
        </w:rPr>
        <w:t>3</w:t>
      </w:r>
    </w:p>
    <w:p>
      <w:pPr>
        <w:pStyle w:val="2"/>
        <w:ind w:left="0" w:leftChars="0" w:firstLine="0" w:firstLineChars="0"/>
        <w:jc w:val="center"/>
        <w:rPr>
          <w:b/>
          <w:bCs/>
          <w:sz w:val="36"/>
          <w:szCs w:val="36"/>
        </w:rPr>
      </w:pPr>
      <w:r>
        <w:rPr>
          <w:rFonts w:hint="eastAsia"/>
          <w:b/>
          <w:bCs/>
          <w:sz w:val="36"/>
          <w:szCs w:val="36"/>
        </w:rPr>
        <w:t>禽类养殖设备实地验证表（样本）</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39"/>
        <w:gridCol w:w="1178"/>
        <w:gridCol w:w="508"/>
        <w:gridCol w:w="1007"/>
        <w:gridCol w:w="97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企业名称</w:t>
            </w:r>
          </w:p>
        </w:tc>
        <w:tc>
          <w:tcPr>
            <w:tcW w:w="2239" w:type="dxa"/>
            <w:vAlign w:val="center"/>
          </w:tcPr>
          <w:p>
            <w:pPr>
              <w:pStyle w:val="2"/>
              <w:ind w:left="0" w:leftChars="0" w:firstLine="0" w:firstLineChars="0"/>
              <w:jc w:val="center"/>
            </w:pPr>
          </w:p>
        </w:tc>
        <w:tc>
          <w:tcPr>
            <w:tcW w:w="1686" w:type="dxa"/>
            <w:gridSpan w:val="2"/>
            <w:vAlign w:val="center"/>
          </w:tcPr>
          <w:p>
            <w:pPr>
              <w:pStyle w:val="2"/>
              <w:ind w:left="0" w:leftChars="0" w:firstLine="0" w:firstLineChars="0"/>
              <w:jc w:val="center"/>
            </w:pPr>
            <w:r>
              <w:rPr>
                <w:rFonts w:hint="eastAsia"/>
              </w:rPr>
              <w:t>产品名称及型号</w:t>
            </w:r>
          </w:p>
        </w:tc>
        <w:tc>
          <w:tcPr>
            <w:tcW w:w="2816" w:type="dxa"/>
            <w:gridSpan w:val="3"/>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企业联系人</w:t>
            </w:r>
          </w:p>
        </w:tc>
        <w:tc>
          <w:tcPr>
            <w:tcW w:w="2239" w:type="dxa"/>
            <w:vAlign w:val="center"/>
          </w:tcPr>
          <w:p>
            <w:pPr>
              <w:pStyle w:val="2"/>
              <w:ind w:left="0" w:leftChars="0" w:firstLine="0" w:firstLineChars="0"/>
              <w:jc w:val="center"/>
            </w:pPr>
          </w:p>
        </w:tc>
        <w:tc>
          <w:tcPr>
            <w:tcW w:w="1686" w:type="dxa"/>
            <w:gridSpan w:val="2"/>
            <w:vAlign w:val="center"/>
          </w:tcPr>
          <w:p>
            <w:pPr>
              <w:pStyle w:val="2"/>
              <w:ind w:left="0" w:leftChars="0" w:firstLine="0" w:firstLineChars="0"/>
              <w:jc w:val="center"/>
            </w:pPr>
            <w:r>
              <w:rPr>
                <w:rFonts w:hint="eastAsia"/>
              </w:rPr>
              <w:t>企业联系电话</w:t>
            </w:r>
          </w:p>
        </w:tc>
        <w:tc>
          <w:tcPr>
            <w:tcW w:w="2816" w:type="dxa"/>
            <w:gridSpan w:val="3"/>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pStyle w:val="2"/>
              <w:ind w:left="0" w:leftChars="0" w:firstLine="0" w:firstLineChars="0"/>
              <w:jc w:val="center"/>
            </w:pPr>
            <w:r>
              <w:rPr>
                <w:rFonts w:hint="eastAsia"/>
              </w:rPr>
              <w:t>用户姓名</w:t>
            </w:r>
          </w:p>
        </w:tc>
        <w:tc>
          <w:tcPr>
            <w:tcW w:w="2239" w:type="dxa"/>
            <w:vAlign w:val="center"/>
          </w:tcPr>
          <w:p>
            <w:pPr>
              <w:pStyle w:val="2"/>
              <w:ind w:left="0" w:leftChars="0" w:firstLine="0" w:firstLineChars="0"/>
              <w:jc w:val="center"/>
            </w:pPr>
          </w:p>
        </w:tc>
        <w:tc>
          <w:tcPr>
            <w:tcW w:w="1686" w:type="dxa"/>
            <w:gridSpan w:val="2"/>
            <w:vAlign w:val="center"/>
          </w:tcPr>
          <w:p>
            <w:pPr>
              <w:pStyle w:val="2"/>
              <w:ind w:left="0" w:leftChars="0" w:firstLine="0" w:firstLineChars="0"/>
              <w:jc w:val="center"/>
            </w:pPr>
            <w:r>
              <w:rPr>
                <w:rFonts w:hint="eastAsia"/>
              </w:rPr>
              <w:t>用户联系电话</w:t>
            </w:r>
          </w:p>
        </w:tc>
        <w:tc>
          <w:tcPr>
            <w:tcW w:w="2816" w:type="dxa"/>
            <w:gridSpan w:val="3"/>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555" w:type="dxa"/>
            <w:vAlign w:val="center"/>
          </w:tcPr>
          <w:p>
            <w:pPr>
              <w:pStyle w:val="2"/>
              <w:ind w:left="0" w:leftChars="0" w:firstLine="0" w:firstLineChars="0"/>
              <w:jc w:val="center"/>
            </w:pPr>
            <w:r>
              <w:rPr>
                <w:rFonts w:hint="eastAsia"/>
              </w:rPr>
              <w:t>验收时间</w:t>
            </w:r>
          </w:p>
        </w:tc>
        <w:tc>
          <w:tcPr>
            <w:tcW w:w="2239" w:type="dxa"/>
            <w:vAlign w:val="center"/>
          </w:tcPr>
          <w:p>
            <w:pPr>
              <w:pStyle w:val="2"/>
              <w:ind w:left="0" w:leftChars="0" w:firstLine="0" w:firstLineChars="0"/>
              <w:jc w:val="center"/>
            </w:pPr>
          </w:p>
        </w:tc>
        <w:tc>
          <w:tcPr>
            <w:tcW w:w="2693" w:type="dxa"/>
            <w:gridSpan w:val="3"/>
            <w:vAlign w:val="center"/>
          </w:tcPr>
          <w:p>
            <w:pPr>
              <w:pStyle w:val="2"/>
              <w:ind w:left="0" w:leftChars="0" w:firstLine="0" w:firstLineChars="0"/>
              <w:jc w:val="center"/>
            </w:pPr>
            <w:r>
              <w:rPr>
                <w:rFonts w:hint="eastAsia"/>
              </w:rPr>
              <w:t>设计存栏量（万羽）</w:t>
            </w:r>
          </w:p>
        </w:tc>
        <w:tc>
          <w:tcPr>
            <w:tcW w:w="1809" w:type="dxa"/>
            <w:gridSpan w:val="2"/>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555" w:type="dxa"/>
            <w:vAlign w:val="center"/>
          </w:tcPr>
          <w:p>
            <w:pPr>
              <w:pStyle w:val="2"/>
              <w:ind w:left="0" w:leftChars="0" w:firstLine="0" w:firstLineChars="0"/>
              <w:jc w:val="center"/>
            </w:pPr>
            <w:r>
              <w:rPr>
                <w:rFonts w:hint="eastAsia"/>
              </w:rPr>
              <w:t>养殖场总规模（万羽）</w:t>
            </w:r>
          </w:p>
        </w:tc>
        <w:tc>
          <w:tcPr>
            <w:tcW w:w="2239" w:type="dxa"/>
            <w:vAlign w:val="center"/>
          </w:tcPr>
          <w:p>
            <w:pPr>
              <w:pStyle w:val="2"/>
              <w:ind w:left="0" w:leftChars="0" w:firstLine="0" w:firstLineChars="0"/>
              <w:jc w:val="center"/>
            </w:pPr>
          </w:p>
        </w:tc>
        <w:tc>
          <w:tcPr>
            <w:tcW w:w="1178" w:type="dxa"/>
            <w:vAlign w:val="center"/>
          </w:tcPr>
          <w:p>
            <w:pPr>
              <w:pStyle w:val="2"/>
              <w:ind w:left="0" w:leftChars="0" w:firstLine="0" w:firstLineChars="0"/>
              <w:jc w:val="center"/>
            </w:pPr>
            <w:r>
              <w:rPr>
                <w:rFonts w:hint="eastAsia"/>
              </w:rPr>
              <w:t>单栋规模（万羽）</w:t>
            </w:r>
          </w:p>
        </w:tc>
        <w:tc>
          <w:tcPr>
            <w:tcW w:w="1515" w:type="dxa"/>
            <w:gridSpan w:val="2"/>
            <w:vAlign w:val="center"/>
          </w:tcPr>
          <w:p>
            <w:pPr>
              <w:pStyle w:val="2"/>
              <w:ind w:left="0" w:leftChars="0" w:firstLine="0" w:firstLineChars="0"/>
              <w:jc w:val="center"/>
            </w:pPr>
          </w:p>
        </w:tc>
        <w:tc>
          <w:tcPr>
            <w:tcW w:w="975" w:type="dxa"/>
            <w:vAlign w:val="center"/>
          </w:tcPr>
          <w:p>
            <w:pPr>
              <w:pStyle w:val="2"/>
              <w:ind w:left="0" w:leftChars="0" w:firstLine="0" w:firstLineChars="0"/>
              <w:jc w:val="center"/>
            </w:pPr>
            <w:r>
              <w:rPr>
                <w:rFonts w:hint="eastAsia"/>
              </w:rPr>
              <w:t>栋数（栋）</w:t>
            </w:r>
          </w:p>
        </w:tc>
        <w:tc>
          <w:tcPr>
            <w:tcW w:w="834" w:type="dxa"/>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555" w:type="dxa"/>
            <w:vAlign w:val="center"/>
          </w:tcPr>
          <w:p>
            <w:pPr>
              <w:pStyle w:val="2"/>
              <w:ind w:left="0" w:leftChars="0" w:firstLine="0" w:firstLineChars="0"/>
              <w:jc w:val="center"/>
            </w:pPr>
            <w:r>
              <w:rPr>
                <w:rFonts w:hint="eastAsia"/>
              </w:rPr>
              <w:t>建设地点</w:t>
            </w:r>
          </w:p>
        </w:tc>
        <w:tc>
          <w:tcPr>
            <w:tcW w:w="6741" w:type="dxa"/>
            <w:gridSpan w:val="6"/>
            <w:vAlign w:val="center"/>
          </w:tcPr>
          <w:p>
            <w:pPr>
              <w:pStyle w:val="2"/>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1555" w:type="dxa"/>
            <w:vAlign w:val="center"/>
          </w:tcPr>
          <w:p>
            <w:pPr>
              <w:pStyle w:val="2"/>
              <w:ind w:left="0" w:leftChars="0" w:firstLine="0" w:firstLineChars="0"/>
              <w:jc w:val="center"/>
            </w:pPr>
            <w:r>
              <w:rPr>
                <w:rFonts w:hint="eastAsia"/>
              </w:rPr>
              <w:t>主要技术参数及配置</w:t>
            </w:r>
          </w:p>
        </w:tc>
        <w:tc>
          <w:tcPr>
            <w:tcW w:w="6741" w:type="dxa"/>
            <w:gridSpan w:val="6"/>
            <w:vAlign w:val="center"/>
          </w:tcPr>
          <w:p>
            <w:pPr>
              <w:pStyle w:val="2"/>
              <w:ind w:left="0" w:leftChars="0" w:firstLine="0" w:firstLineChars="0"/>
              <w:jc w:val="left"/>
            </w:pPr>
            <w:r>
              <w:rPr>
                <w:rFonts w:hint="eastAsia"/>
              </w:rPr>
              <w:t>（参考本实施方案正文和补贴一览表中相关参数格式填写）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trPr>
        <w:tc>
          <w:tcPr>
            <w:tcW w:w="1555" w:type="dxa"/>
            <w:vAlign w:val="center"/>
          </w:tcPr>
          <w:p>
            <w:pPr>
              <w:pStyle w:val="2"/>
              <w:ind w:left="0" w:leftChars="0" w:firstLine="0" w:firstLineChars="0"/>
              <w:jc w:val="center"/>
            </w:pPr>
            <w:r>
              <w:rPr>
                <w:rFonts w:hint="eastAsia"/>
              </w:rPr>
              <w:t>用户评价</w:t>
            </w:r>
          </w:p>
        </w:tc>
        <w:tc>
          <w:tcPr>
            <w:tcW w:w="6741" w:type="dxa"/>
            <w:gridSpan w:val="6"/>
            <w:vAlign w:val="center"/>
          </w:tcPr>
          <w:p>
            <w:pPr>
              <w:pStyle w:val="2"/>
              <w:ind w:left="0" w:leftChars="0" w:firstLine="0" w:firstLineChars="0"/>
              <w:jc w:val="left"/>
            </w:pPr>
            <w:r>
              <w:rPr>
                <w:rFonts w:hint="eastAsia"/>
              </w:rPr>
              <w:t>（整体性能、适用性、安全性、可靠性、故障情况、售后服务等进行评价）</w:t>
            </w:r>
          </w:p>
          <w:p>
            <w:pPr>
              <w:pStyle w:val="2"/>
              <w:ind w:left="0" w:leftChars="0" w:firstLine="0" w:firstLineChars="0"/>
              <w:jc w:val="left"/>
            </w:pPr>
          </w:p>
          <w:p>
            <w:pPr>
              <w:pStyle w:val="2"/>
              <w:ind w:left="0" w:leftChars="0" w:firstLine="0" w:firstLineChars="0"/>
              <w:jc w:val="left"/>
            </w:pPr>
          </w:p>
          <w:p>
            <w:pPr>
              <w:pStyle w:val="2"/>
              <w:ind w:left="0" w:leftChars="0" w:firstLine="2940" w:firstLineChars="1400"/>
              <w:jc w:val="left"/>
            </w:pPr>
            <w:r>
              <w:rPr>
                <w:rFonts w:hint="eastAsia"/>
              </w:rPr>
              <w:t>用户签字（盖章或手印）：</w:t>
            </w:r>
          </w:p>
          <w:p>
            <w:pPr>
              <w:pStyle w:val="2"/>
              <w:ind w:left="0" w:leftChars="0" w:firstLine="0" w:firstLineChars="0"/>
              <w:jc w:val="right"/>
            </w:pPr>
            <w:r>
              <w:rPr>
                <w:rFonts w:hint="eastAsia"/>
              </w:rPr>
              <w:t xml:space="preserve">年 </w:t>
            </w:r>
            <w:r>
              <w:t xml:space="preserve">   </w:t>
            </w:r>
            <w:r>
              <w:rPr>
                <w:rFonts w:hint="eastAsia"/>
              </w:rPr>
              <w:t xml:space="preserve"> 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trPr>
        <w:tc>
          <w:tcPr>
            <w:tcW w:w="1555" w:type="dxa"/>
            <w:vAlign w:val="center"/>
          </w:tcPr>
          <w:p>
            <w:pPr>
              <w:pStyle w:val="2"/>
              <w:ind w:left="0" w:leftChars="0" w:firstLine="0" w:firstLineChars="0"/>
              <w:jc w:val="center"/>
            </w:pPr>
            <w:r>
              <w:rPr>
                <w:rFonts w:hint="eastAsia"/>
              </w:rPr>
              <w:t>现场验证情况</w:t>
            </w:r>
          </w:p>
        </w:tc>
        <w:tc>
          <w:tcPr>
            <w:tcW w:w="6741" w:type="dxa"/>
            <w:gridSpan w:val="6"/>
            <w:vAlign w:val="center"/>
          </w:tcPr>
          <w:p>
            <w:pPr>
              <w:pStyle w:val="2"/>
              <w:ind w:left="0" w:leftChars="0" w:firstLine="0" w:firstLineChars="0"/>
              <w:jc w:val="left"/>
            </w:pPr>
            <w:r>
              <w:rPr>
                <w:rFonts w:hint="eastAsia"/>
              </w:rPr>
              <w:t>（现场运行情况、使用效果）</w:t>
            </w:r>
          </w:p>
          <w:p>
            <w:pPr>
              <w:pStyle w:val="2"/>
              <w:ind w:left="0" w:leftChars="0" w:firstLine="0" w:firstLineChars="0"/>
              <w:jc w:val="left"/>
            </w:pPr>
          </w:p>
          <w:p>
            <w:pPr>
              <w:pStyle w:val="2"/>
              <w:ind w:left="0" w:leftChars="0" w:firstLine="0" w:firstLineChars="0"/>
              <w:jc w:val="left"/>
            </w:pPr>
          </w:p>
          <w:p>
            <w:pPr>
              <w:pStyle w:val="2"/>
              <w:ind w:left="0" w:leftChars="0" w:firstLine="2940" w:firstLineChars="1400"/>
              <w:jc w:val="left"/>
            </w:pPr>
            <w:r>
              <w:rPr>
                <w:rFonts w:hint="eastAsia"/>
              </w:rPr>
              <w:t>签字：</w:t>
            </w:r>
          </w:p>
          <w:p>
            <w:pPr>
              <w:pStyle w:val="2"/>
              <w:ind w:left="0" w:leftChars="0" w:firstLine="0" w:firstLineChars="0"/>
              <w:jc w:val="right"/>
            </w:pPr>
            <w:r>
              <w:rPr>
                <w:rFonts w:hint="eastAsia"/>
              </w:rPr>
              <w:t xml:space="preserve">年 </w:t>
            </w:r>
            <w:r>
              <w:t xml:space="preserve">   </w:t>
            </w:r>
            <w:r>
              <w:rPr>
                <w:rFonts w:hint="eastAsia"/>
              </w:rPr>
              <w:t xml:space="preserve">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555" w:type="dxa"/>
            <w:vAlign w:val="center"/>
          </w:tcPr>
          <w:p>
            <w:pPr>
              <w:pStyle w:val="2"/>
              <w:ind w:left="0" w:leftChars="0" w:firstLine="0" w:firstLineChars="0"/>
              <w:jc w:val="center"/>
            </w:pPr>
            <w:r>
              <w:rPr>
                <w:rFonts w:hint="eastAsia"/>
              </w:rPr>
              <w:t>县级农业农村部门意见</w:t>
            </w:r>
          </w:p>
        </w:tc>
        <w:tc>
          <w:tcPr>
            <w:tcW w:w="6741" w:type="dxa"/>
            <w:gridSpan w:val="6"/>
            <w:vAlign w:val="center"/>
          </w:tcPr>
          <w:p>
            <w:pPr>
              <w:pStyle w:val="2"/>
              <w:ind w:left="0" w:leftChars="0" w:firstLine="0" w:firstLineChars="0"/>
              <w:jc w:val="left"/>
            </w:pPr>
            <w:r>
              <w:rPr>
                <w:rFonts w:hint="eastAsia"/>
              </w:rPr>
              <w:t>（综合评判是否适用于本地农业生产并填写明确意见）</w:t>
            </w: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r>
              <w:rPr>
                <w:rFonts w:hint="eastAsia"/>
              </w:rPr>
              <w:t>盖章：</w:t>
            </w:r>
          </w:p>
          <w:p>
            <w:pPr>
              <w:pStyle w:val="2"/>
              <w:ind w:left="0" w:leftChars="0" w:firstLine="0" w:firstLineChars="0"/>
              <w:jc w:val="right"/>
            </w:pPr>
            <w:r>
              <w:rPr>
                <w:rFonts w:hint="eastAsia"/>
              </w:rPr>
              <w:t xml:space="preserve">年 </w:t>
            </w:r>
            <w:r>
              <w:t xml:space="preserve">   </w:t>
            </w:r>
            <w:r>
              <w:rPr>
                <w:rFonts w:hint="eastAsia"/>
              </w:rPr>
              <w:t xml:space="preserve"> 月 </w:t>
            </w:r>
            <w:r>
              <w:t xml:space="preserve"> </w:t>
            </w:r>
            <w:r>
              <w:rPr>
                <w:rFonts w:hint="eastAsia"/>
              </w:rPr>
              <w:t xml:space="preserve"> 日</w:t>
            </w:r>
          </w:p>
        </w:tc>
      </w:tr>
    </w:tbl>
    <w:p>
      <w:pPr>
        <w:pStyle w:val="2"/>
        <w:ind w:left="0" w:leftChars="0" w:firstLine="0" w:firstLineChars="0"/>
        <w:rPr>
          <w:rFonts w:ascii="楷体_GB2312" w:eastAsia="楷体_GB2312"/>
          <w:sz w:val="28"/>
          <w:szCs w:val="28"/>
        </w:rPr>
      </w:pPr>
      <w:r>
        <w:rPr>
          <w:rFonts w:hint="eastAsia"/>
          <w:sz w:val="18"/>
          <w:szCs w:val="18"/>
        </w:rPr>
        <w:t>注：一个养殖场填写一份本表。此表一式两份，一份交由申请企业，一份上实地验证单位留存。</w:t>
      </w:r>
    </w:p>
    <w:p>
      <w:pPr>
        <w:pStyle w:val="2"/>
        <w:ind w:left="0" w:leftChars="0" w:firstLine="0" w:firstLineChars="0"/>
        <w:rPr>
          <w:rFonts w:ascii="楷体_GB2312" w:eastAsia="楷体_GB2312"/>
          <w:sz w:val="28"/>
          <w:szCs w:val="28"/>
        </w:rPr>
      </w:pP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w:t>
      </w:r>
      <w:r>
        <w:rPr>
          <w:rFonts w:ascii="楷体_GB2312" w:eastAsia="楷体_GB2312"/>
          <w:sz w:val="28"/>
          <w:szCs w:val="28"/>
        </w:rPr>
        <w:t>4</w:t>
      </w:r>
    </w:p>
    <w:p>
      <w:pPr>
        <w:pStyle w:val="2"/>
        <w:ind w:left="0" w:leftChars="0" w:firstLine="0" w:firstLineChars="0"/>
        <w:jc w:val="center"/>
        <w:rPr>
          <w:rFonts w:ascii="仿宋_GB2312" w:eastAsia="仿宋_GB2312"/>
          <w:sz w:val="36"/>
          <w:szCs w:val="36"/>
        </w:rPr>
      </w:pPr>
      <w:r>
        <w:rPr>
          <w:rFonts w:hint="eastAsia" w:ascii="黑体" w:hAnsi="黑体" w:eastAsia="黑体" w:cs="仿宋_GB2312"/>
          <w:color w:val="000000"/>
          <w:sz w:val="36"/>
          <w:szCs w:val="36"/>
        </w:rPr>
        <w:t>组装式钢主体结构猪舍建设登记表</w:t>
      </w:r>
      <w:r>
        <w:rPr>
          <w:rFonts w:hint="eastAsia" w:ascii="仿宋_GB2312" w:hAnsi="仿宋_GB2312" w:eastAsia="仿宋_GB2312" w:cs="仿宋_GB2312"/>
          <w:color w:val="000000"/>
          <w:sz w:val="32"/>
          <w:szCs w:val="32"/>
        </w:rPr>
        <w:t>（样表）</w:t>
      </w:r>
    </w:p>
    <w:tbl>
      <w:tblPr>
        <w:tblStyle w:val="14"/>
        <w:tblW w:w="9087" w:type="dxa"/>
        <w:tblInd w:w="-13" w:type="dxa"/>
        <w:tblLayout w:type="fixed"/>
        <w:tblCellMar>
          <w:top w:w="15" w:type="dxa"/>
          <w:left w:w="15" w:type="dxa"/>
          <w:bottom w:w="15" w:type="dxa"/>
          <w:right w:w="15" w:type="dxa"/>
        </w:tblCellMar>
      </w:tblPr>
      <w:tblGrid>
        <w:gridCol w:w="1449"/>
        <w:gridCol w:w="1946"/>
        <w:gridCol w:w="1067"/>
        <w:gridCol w:w="1199"/>
        <w:gridCol w:w="2234"/>
        <w:gridCol w:w="1192"/>
      </w:tblGrid>
      <w:tr>
        <w:tblPrEx>
          <w:tblLayout w:type="fixed"/>
          <w:tblCellMar>
            <w:top w:w="15" w:type="dxa"/>
            <w:left w:w="15" w:type="dxa"/>
            <w:bottom w:w="15" w:type="dxa"/>
            <w:right w:w="15" w:type="dxa"/>
          </w:tblCellMar>
        </w:tblPrEx>
        <w:trPr>
          <w:trHeight w:val="301" w:hRule="atLeast"/>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登记编号</w:t>
            </w:r>
          </w:p>
        </w:tc>
        <w:tc>
          <w:tcPr>
            <w:tcW w:w="4212"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登记时间</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补贴对象</w:t>
            </w:r>
          </w:p>
          <w:p>
            <w:pPr>
              <w:widowControl/>
              <w:jc w:val="center"/>
              <w:textAlignment w:val="center"/>
              <w:rPr>
                <w:rFonts w:ascii="仿宋_GB2312" w:eastAsia="仿宋_GB2312"/>
                <w:sz w:val="22"/>
              </w:rPr>
            </w:pPr>
            <w:r>
              <w:rPr>
                <w:rFonts w:hint="eastAsia" w:ascii="仿宋_GB2312" w:hAnsi="宋体" w:eastAsia="仿宋_GB2312" w:cs="宋体"/>
                <w:kern w:val="0"/>
                <w:sz w:val="22"/>
              </w:rPr>
              <w:t>基本信息</w:t>
            </w:r>
          </w:p>
        </w:tc>
        <w:tc>
          <w:tcPr>
            <w:tcW w:w="194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姓名/组织法人</w:t>
            </w:r>
          </w:p>
        </w:tc>
        <w:tc>
          <w:tcPr>
            <w:tcW w:w="2266" w:type="dxa"/>
            <w:gridSpan w:val="2"/>
            <w:tcBorders>
              <w:top w:val="single" w:color="000000" w:sz="4" w:space="0"/>
              <w:left w:val="single" w:color="000000" w:sz="4" w:space="0"/>
              <w:bottom w:val="single" w:color="auto"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性别/性质</w:t>
            </w:r>
          </w:p>
        </w:tc>
        <w:tc>
          <w:tcPr>
            <w:tcW w:w="1192" w:type="dxa"/>
            <w:tcBorders>
              <w:top w:val="single" w:color="000000" w:sz="4" w:space="0"/>
              <w:left w:val="single" w:color="000000" w:sz="4" w:space="0"/>
              <w:bottom w:val="single" w:color="auto"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3013" w:type="dxa"/>
            <w:gridSpan w:val="2"/>
            <w:tcBorders>
              <w:top w:val="single" w:color="auto" w:sz="4" w:space="0"/>
              <w:left w:val="single" w:color="000000" w:sz="4" w:space="0"/>
              <w:bottom w:val="single" w:color="000000" w:sz="4" w:space="0"/>
              <w:right w:val="single" w:color="auto" w:sz="4" w:space="0"/>
            </w:tcBorders>
            <w:vAlign w:val="center"/>
          </w:tcPr>
          <w:p>
            <w:pPr>
              <w:rPr>
                <w:rFonts w:ascii="仿宋_GB2312" w:eastAsia="仿宋_GB2312"/>
                <w:sz w:val="22"/>
              </w:rPr>
            </w:pPr>
            <w:r>
              <w:rPr>
                <w:rFonts w:hint="eastAsia" w:ascii="仿宋_GB2312" w:hAnsi="宋体" w:eastAsia="仿宋_GB2312" w:cs="宋体"/>
                <w:kern w:val="0"/>
                <w:sz w:val="22"/>
              </w:rPr>
              <w:t>身份证号/组织机构代码证号</w:t>
            </w:r>
          </w:p>
        </w:tc>
        <w:tc>
          <w:tcPr>
            <w:tcW w:w="4625" w:type="dxa"/>
            <w:gridSpan w:val="3"/>
            <w:tcBorders>
              <w:top w:val="single" w:color="auto" w:sz="4" w:space="0"/>
              <w:left w:val="single" w:color="auto" w:sz="4" w:space="0"/>
              <w:bottom w:val="single" w:color="000000" w:sz="4" w:space="0"/>
              <w:right w:val="single" w:color="000000" w:sz="4" w:space="0"/>
            </w:tcBorders>
            <w:vAlign w:val="center"/>
          </w:tcPr>
          <w:p>
            <w:pPr>
              <w:rPr>
                <w:rFonts w:ascii="仿宋_GB2312" w:eastAsia="仿宋_GB2312"/>
                <w:kern w:val="0"/>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县（市、区）、乡镇</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村组</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身份证住址</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现居住地址</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开户银行</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联系电话</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银行账号</w:t>
            </w:r>
          </w:p>
        </w:tc>
        <w:tc>
          <w:tcPr>
            <w:tcW w:w="5692"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养殖场名称</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sz w:val="22"/>
              </w:rPr>
              <w:t>设计出栏/存栏数（万头）</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435" w:hRule="atLeast"/>
        </w:trPr>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申报补贴</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建设地点</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总造价（元）</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435" w:hRule="atLeast"/>
        </w:trPr>
        <w:tc>
          <w:tcPr>
            <w:tcW w:w="1449"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kern w:val="0"/>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建设面积（m</w:t>
            </w:r>
            <w:r>
              <w:rPr>
                <w:rFonts w:hint="eastAsia" w:ascii="仿宋_GB2312" w:hAnsi="宋体" w:eastAsia="仿宋_GB2312" w:cs="宋体"/>
                <w:kern w:val="0"/>
                <w:sz w:val="22"/>
                <w:vertAlign w:val="superscript"/>
              </w:rPr>
              <w:t>2</w:t>
            </w:r>
            <w:r>
              <w:rPr>
                <w:rFonts w:hint="eastAsia" w:ascii="仿宋_GB2312" w:hAnsi="宋体" w:eastAsia="仿宋_GB2312" w:cs="宋体"/>
                <w:kern w:val="0"/>
                <w:sz w:val="22"/>
              </w:rPr>
              <w:t>）</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kern w:val="0"/>
                <w:sz w:val="22"/>
              </w:rPr>
              <w:t>申报补助资金（元）</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7145" w:hRule="atLeast"/>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建设内容</w:t>
            </w:r>
          </w:p>
        </w:tc>
        <w:tc>
          <w:tcPr>
            <w:tcW w:w="7638" w:type="dxa"/>
            <w:gridSpan w:val="5"/>
            <w:tcBorders>
              <w:top w:val="single" w:color="000000" w:sz="4" w:space="0"/>
              <w:left w:val="single" w:color="000000" w:sz="4" w:space="0"/>
              <w:bottom w:val="single" w:color="000000" w:sz="4" w:space="0"/>
              <w:right w:val="single" w:color="000000" w:sz="4" w:space="0"/>
            </w:tcBorders>
          </w:tcPr>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猪舍屋架结构形式；</w:t>
            </w:r>
          </w:p>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猪舍：包含猪舍围护材料、猪栏</w:t>
            </w:r>
            <w:r>
              <w:rPr>
                <w:rFonts w:ascii="仿宋_GB2312" w:hAnsi="宋体" w:eastAsia="仿宋_GB2312" w:cs="宋体"/>
                <w:kern w:val="0"/>
                <w:sz w:val="22"/>
              </w:rPr>
              <w:t>、</w:t>
            </w:r>
            <w:r>
              <w:rPr>
                <w:rFonts w:hint="eastAsia" w:ascii="仿宋_GB2312" w:hAnsi="宋体" w:eastAsia="仿宋_GB2312" w:cs="宋体"/>
                <w:kern w:val="0"/>
                <w:sz w:val="22"/>
              </w:rPr>
              <w:t>漏缝地板、附属设施等；</w:t>
            </w:r>
          </w:p>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环境控制系统：包含通风降温系统等；</w:t>
            </w:r>
          </w:p>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自动饲喂系统：包含自动饮水系统、自动投料系统等；</w:t>
            </w:r>
          </w:p>
          <w:p>
            <w:pPr>
              <w:widowControl/>
              <w:numPr>
                <w:ilvl w:val="0"/>
                <w:numId w:val="1"/>
              </w:numPr>
              <w:jc w:val="left"/>
              <w:textAlignment w:val="top"/>
              <w:rPr>
                <w:rFonts w:ascii="仿宋_GB2312" w:eastAsia="仿宋_GB2312"/>
                <w:kern w:val="0"/>
                <w:sz w:val="22"/>
              </w:rPr>
            </w:pPr>
            <w:r>
              <w:rPr>
                <w:rFonts w:hint="eastAsia" w:ascii="仿宋_GB2312" w:hAnsi="宋体" w:eastAsia="仿宋_GB2312" w:cs="宋体"/>
                <w:kern w:val="0"/>
                <w:sz w:val="22"/>
              </w:rPr>
              <w:t>粪污处理系统：包含自动清粪系统等。</w:t>
            </w:r>
          </w:p>
          <w:p>
            <w:pPr>
              <w:widowControl/>
              <w:jc w:val="left"/>
              <w:textAlignment w:val="top"/>
              <w:rPr>
                <w:rFonts w:ascii="仿宋_GB2312" w:eastAsia="仿宋_GB2312"/>
                <w:kern w:val="0"/>
                <w:sz w:val="22"/>
              </w:rPr>
            </w:pPr>
            <w:r>
              <w:rPr>
                <w:rFonts w:hint="eastAsia" w:ascii="仿宋_GB2312" w:hAnsi="宋体" w:eastAsia="仿宋_GB2312" w:cs="宋体"/>
                <w:kern w:val="0"/>
                <w:sz w:val="22"/>
              </w:rPr>
              <w:t>（以上设备均需注明数量、规格、造价等）</w:t>
            </w:r>
          </w:p>
          <w:p>
            <w:pPr>
              <w:widowControl/>
              <w:jc w:val="left"/>
              <w:textAlignment w:val="top"/>
              <w:rPr>
                <w:rFonts w:ascii="仿宋_GB2312" w:eastAsia="仿宋_GB2312"/>
                <w:sz w:val="22"/>
              </w:rPr>
            </w:pPr>
          </w:p>
        </w:tc>
      </w:tr>
    </w:tbl>
    <w:p>
      <w:pPr>
        <w:rPr>
          <w:rFonts w:ascii="仿宋_GB2312" w:eastAsia="仿宋_GB2312"/>
          <w:sz w:val="30"/>
          <w:szCs w:val="30"/>
        </w:rPr>
      </w:pPr>
      <w:r>
        <w:rPr>
          <w:rFonts w:hint="eastAsia" w:ascii="仿宋_GB2312" w:eastAsia="仿宋_GB2312"/>
          <w:sz w:val="30"/>
          <w:szCs w:val="30"/>
        </w:rPr>
        <w:br w:type="page"/>
      </w: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w:t>
      </w:r>
      <w:r>
        <w:rPr>
          <w:rFonts w:ascii="楷体_GB2312" w:eastAsia="楷体_GB2312"/>
          <w:sz w:val="28"/>
          <w:szCs w:val="28"/>
        </w:rPr>
        <w:t>5</w:t>
      </w:r>
    </w:p>
    <w:p>
      <w:pPr>
        <w:pStyle w:val="2"/>
        <w:ind w:left="0" w:leftChars="0" w:firstLine="0" w:firstLineChars="0"/>
        <w:jc w:val="center"/>
        <w:rPr>
          <w:rFonts w:ascii="仿宋_GB2312" w:eastAsia="仿宋_GB2312"/>
          <w:sz w:val="36"/>
          <w:szCs w:val="36"/>
        </w:rPr>
      </w:pPr>
      <w:r>
        <w:rPr>
          <w:rFonts w:hint="eastAsia" w:ascii="黑体" w:hAnsi="黑体" w:eastAsia="黑体" w:cs="仿宋_GB2312"/>
          <w:color w:val="000000"/>
          <w:sz w:val="36"/>
          <w:szCs w:val="36"/>
        </w:rPr>
        <w:t>禽类养殖设备建设登记表</w:t>
      </w:r>
      <w:r>
        <w:rPr>
          <w:rFonts w:hint="eastAsia" w:ascii="仿宋_GB2312" w:hAnsi="仿宋_GB2312" w:eastAsia="仿宋_GB2312" w:cs="仿宋_GB2312"/>
          <w:color w:val="000000"/>
          <w:sz w:val="32"/>
          <w:szCs w:val="32"/>
        </w:rPr>
        <w:t>（样表）</w:t>
      </w:r>
    </w:p>
    <w:tbl>
      <w:tblPr>
        <w:tblStyle w:val="14"/>
        <w:tblW w:w="9087" w:type="dxa"/>
        <w:tblInd w:w="-13" w:type="dxa"/>
        <w:tblLayout w:type="fixed"/>
        <w:tblCellMar>
          <w:top w:w="15" w:type="dxa"/>
          <w:left w:w="15" w:type="dxa"/>
          <w:bottom w:w="15" w:type="dxa"/>
          <w:right w:w="15" w:type="dxa"/>
        </w:tblCellMar>
      </w:tblPr>
      <w:tblGrid>
        <w:gridCol w:w="1449"/>
        <w:gridCol w:w="1946"/>
        <w:gridCol w:w="1067"/>
        <w:gridCol w:w="1199"/>
        <w:gridCol w:w="2234"/>
        <w:gridCol w:w="1192"/>
      </w:tblGrid>
      <w:tr>
        <w:tblPrEx>
          <w:tblLayout w:type="fixed"/>
          <w:tblCellMar>
            <w:top w:w="15" w:type="dxa"/>
            <w:left w:w="15" w:type="dxa"/>
            <w:bottom w:w="15" w:type="dxa"/>
            <w:right w:w="15" w:type="dxa"/>
          </w:tblCellMar>
        </w:tblPrEx>
        <w:trPr>
          <w:trHeight w:val="301" w:hRule="atLeast"/>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登记编号</w:t>
            </w:r>
          </w:p>
        </w:tc>
        <w:tc>
          <w:tcPr>
            <w:tcW w:w="4212"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登记时间</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补贴对象</w:t>
            </w:r>
          </w:p>
          <w:p>
            <w:pPr>
              <w:widowControl/>
              <w:jc w:val="center"/>
              <w:textAlignment w:val="center"/>
              <w:rPr>
                <w:rFonts w:ascii="仿宋_GB2312" w:eastAsia="仿宋_GB2312"/>
                <w:sz w:val="22"/>
              </w:rPr>
            </w:pPr>
            <w:r>
              <w:rPr>
                <w:rFonts w:hint="eastAsia" w:ascii="仿宋_GB2312" w:hAnsi="宋体" w:eastAsia="仿宋_GB2312" w:cs="宋体"/>
                <w:kern w:val="0"/>
                <w:sz w:val="22"/>
              </w:rPr>
              <w:t>基本信息</w:t>
            </w:r>
          </w:p>
        </w:tc>
        <w:tc>
          <w:tcPr>
            <w:tcW w:w="194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姓名/组织法人</w:t>
            </w:r>
          </w:p>
        </w:tc>
        <w:tc>
          <w:tcPr>
            <w:tcW w:w="2266" w:type="dxa"/>
            <w:gridSpan w:val="2"/>
            <w:tcBorders>
              <w:top w:val="single" w:color="000000" w:sz="4" w:space="0"/>
              <w:left w:val="single" w:color="000000" w:sz="4" w:space="0"/>
              <w:bottom w:val="single" w:color="auto"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性别/性质</w:t>
            </w:r>
          </w:p>
        </w:tc>
        <w:tc>
          <w:tcPr>
            <w:tcW w:w="1192" w:type="dxa"/>
            <w:tcBorders>
              <w:top w:val="single" w:color="000000" w:sz="4" w:space="0"/>
              <w:left w:val="single" w:color="000000" w:sz="4" w:space="0"/>
              <w:bottom w:val="single" w:color="auto"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3013" w:type="dxa"/>
            <w:gridSpan w:val="2"/>
            <w:tcBorders>
              <w:top w:val="single" w:color="auto" w:sz="4" w:space="0"/>
              <w:left w:val="single" w:color="000000" w:sz="4" w:space="0"/>
              <w:bottom w:val="single" w:color="000000" w:sz="4" w:space="0"/>
              <w:right w:val="single" w:color="auto" w:sz="4" w:space="0"/>
            </w:tcBorders>
            <w:vAlign w:val="center"/>
          </w:tcPr>
          <w:p>
            <w:pPr>
              <w:rPr>
                <w:rFonts w:ascii="仿宋_GB2312" w:eastAsia="仿宋_GB2312"/>
                <w:sz w:val="22"/>
              </w:rPr>
            </w:pPr>
            <w:r>
              <w:rPr>
                <w:rFonts w:hint="eastAsia" w:ascii="仿宋_GB2312" w:hAnsi="宋体" w:eastAsia="仿宋_GB2312" w:cs="宋体"/>
                <w:kern w:val="0"/>
                <w:sz w:val="22"/>
              </w:rPr>
              <w:t>身份证号/组织机构代码证号</w:t>
            </w:r>
          </w:p>
        </w:tc>
        <w:tc>
          <w:tcPr>
            <w:tcW w:w="4625" w:type="dxa"/>
            <w:gridSpan w:val="3"/>
            <w:tcBorders>
              <w:top w:val="single" w:color="auto" w:sz="4" w:space="0"/>
              <w:left w:val="single" w:color="auto" w:sz="4" w:space="0"/>
              <w:bottom w:val="single" w:color="000000" w:sz="4" w:space="0"/>
              <w:right w:val="single" w:color="000000" w:sz="4" w:space="0"/>
            </w:tcBorders>
            <w:vAlign w:val="center"/>
          </w:tcPr>
          <w:p>
            <w:pPr>
              <w:rPr>
                <w:rFonts w:ascii="仿宋_GB2312" w:eastAsia="仿宋_GB2312"/>
                <w:kern w:val="0"/>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县（市、区）、乡镇</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村组</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身份证住址</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现居住地址</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开户银行</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联系电话</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银行账号</w:t>
            </w:r>
          </w:p>
        </w:tc>
        <w:tc>
          <w:tcPr>
            <w:tcW w:w="5692"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86" w:hRule="atLeast"/>
        </w:trPr>
        <w:tc>
          <w:tcPr>
            <w:tcW w:w="1449" w:type="dxa"/>
            <w:vMerge w:val="continue"/>
            <w:tcBorders>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养殖场名称</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sz w:val="22"/>
              </w:rPr>
              <w:t>设计存栏规模（万羽）</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435" w:hRule="atLeast"/>
        </w:trPr>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申报补贴</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建设地点</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总造价（元）</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435" w:hRule="atLeast"/>
        </w:trPr>
        <w:tc>
          <w:tcPr>
            <w:tcW w:w="1449"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kern w:val="0"/>
                <w:sz w:val="22"/>
              </w:rPr>
            </w:pP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建设面积（m</w:t>
            </w:r>
            <w:r>
              <w:rPr>
                <w:rFonts w:hint="eastAsia" w:ascii="仿宋_GB2312" w:hAnsi="宋体" w:eastAsia="仿宋_GB2312" w:cs="宋体"/>
                <w:kern w:val="0"/>
                <w:sz w:val="22"/>
                <w:vertAlign w:val="superscript"/>
              </w:rPr>
              <w:t>2</w:t>
            </w:r>
            <w:r>
              <w:rPr>
                <w:rFonts w:hint="eastAsia" w:ascii="仿宋_GB2312" w:hAnsi="宋体" w:eastAsia="仿宋_GB2312" w:cs="宋体"/>
                <w:kern w:val="0"/>
                <w:sz w:val="22"/>
              </w:rPr>
              <w:t>）</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kern w:val="0"/>
                <w:sz w:val="22"/>
              </w:rPr>
              <w:t>申报补助资金（元）</w:t>
            </w:r>
          </w:p>
        </w:tc>
        <w:tc>
          <w:tcPr>
            <w:tcW w:w="119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7657" w:hRule="atLeast"/>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建设内容</w:t>
            </w:r>
          </w:p>
        </w:tc>
        <w:tc>
          <w:tcPr>
            <w:tcW w:w="7638" w:type="dxa"/>
            <w:gridSpan w:val="5"/>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_GB2312" w:eastAsia="仿宋_GB2312"/>
                <w:kern w:val="0"/>
                <w:sz w:val="22"/>
              </w:rPr>
            </w:pPr>
            <w:r>
              <w:rPr>
                <w:rFonts w:hint="eastAsia" w:ascii="仿宋_GB2312" w:hAnsi="宋体" w:eastAsia="仿宋_GB2312" w:cs="宋体"/>
                <w:kern w:val="0"/>
                <w:sz w:val="22"/>
              </w:rPr>
              <w:t>1、鸡笼结构形式，长、宽、高，层数、材质。</w:t>
            </w:r>
          </w:p>
          <w:p>
            <w:pPr>
              <w:widowControl/>
              <w:jc w:val="left"/>
              <w:textAlignment w:val="top"/>
              <w:rPr>
                <w:rFonts w:ascii="仿宋_GB2312" w:eastAsia="仿宋_GB2312"/>
                <w:kern w:val="0"/>
                <w:sz w:val="22"/>
              </w:rPr>
            </w:pPr>
            <w:r>
              <w:rPr>
                <w:rFonts w:hint="eastAsia" w:ascii="仿宋_GB2312" w:hAnsi="宋体" w:eastAsia="仿宋_GB2312" w:cs="宋体"/>
                <w:kern w:val="0"/>
                <w:sz w:val="22"/>
              </w:rPr>
              <w:t>2、自动饲喂系统：包含自动饮水系统、自动投料系统等；</w:t>
            </w:r>
          </w:p>
          <w:p>
            <w:pPr>
              <w:widowControl/>
              <w:jc w:val="left"/>
              <w:textAlignment w:val="top"/>
              <w:rPr>
                <w:rFonts w:ascii="仿宋_GB2312" w:eastAsia="仿宋_GB2312"/>
                <w:kern w:val="0"/>
                <w:sz w:val="22"/>
              </w:rPr>
            </w:pPr>
            <w:r>
              <w:rPr>
                <w:rFonts w:hint="eastAsia" w:ascii="仿宋_GB2312" w:hAnsi="宋体" w:eastAsia="仿宋_GB2312" w:cs="宋体"/>
                <w:kern w:val="0"/>
                <w:sz w:val="22"/>
              </w:rPr>
              <w:t>3、通风降温系统：风机、湿帘等；</w:t>
            </w:r>
          </w:p>
          <w:p>
            <w:pPr>
              <w:widowControl/>
              <w:jc w:val="left"/>
              <w:textAlignment w:val="top"/>
              <w:rPr>
                <w:rFonts w:ascii="仿宋_GB2312" w:eastAsia="仿宋_GB2312"/>
                <w:kern w:val="0"/>
                <w:sz w:val="22"/>
              </w:rPr>
            </w:pPr>
            <w:r>
              <w:rPr>
                <w:rFonts w:hint="eastAsia" w:ascii="仿宋_GB2312" w:hAnsi="宋体" w:eastAsia="仿宋_GB2312" w:cs="宋体"/>
                <w:kern w:val="0"/>
                <w:sz w:val="22"/>
              </w:rPr>
              <w:t>4、粪污处理系统：清粪设备等；</w:t>
            </w:r>
          </w:p>
          <w:p>
            <w:pPr>
              <w:widowControl/>
              <w:jc w:val="left"/>
              <w:textAlignment w:val="top"/>
              <w:rPr>
                <w:rFonts w:ascii="仿宋_GB2312" w:eastAsia="仿宋_GB2312"/>
                <w:kern w:val="0"/>
                <w:sz w:val="22"/>
              </w:rPr>
            </w:pPr>
            <w:r>
              <w:rPr>
                <w:rFonts w:hint="eastAsia" w:ascii="仿宋_GB2312" w:hAnsi="宋体" w:eastAsia="仿宋_GB2312" w:cs="宋体"/>
                <w:kern w:val="0"/>
                <w:sz w:val="22"/>
              </w:rPr>
              <w:t>5、其他设备。</w:t>
            </w:r>
          </w:p>
          <w:p>
            <w:pPr>
              <w:widowControl/>
              <w:jc w:val="left"/>
              <w:textAlignment w:val="top"/>
              <w:rPr>
                <w:rFonts w:ascii="仿宋_GB2312" w:eastAsia="仿宋_GB2312"/>
                <w:sz w:val="22"/>
              </w:rPr>
            </w:pPr>
            <w:r>
              <w:rPr>
                <w:rFonts w:hint="eastAsia" w:ascii="仿宋_GB2312" w:hAnsi="宋体" w:eastAsia="仿宋_GB2312" w:cs="宋体"/>
                <w:kern w:val="0"/>
                <w:sz w:val="22"/>
              </w:rPr>
              <w:t>（以上设备均需注明数量、规格、造价等）</w:t>
            </w:r>
          </w:p>
        </w:tc>
      </w:tr>
    </w:tbl>
    <w:p>
      <w:pPr>
        <w:rPr>
          <w:rFonts w:ascii="仿宋_GB2312" w:eastAsia="仿宋_GB2312"/>
          <w:sz w:val="30"/>
          <w:szCs w:val="30"/>
        </w:rPr>
      </w:pPr>
      <w:r>
        <w:rPr>
          <w:rFonts w:hint="eastAsia" w:ascii="仿宋_GB2312" w:eastAsia="仿宋_GB2312"/>
          <w:sz w:val="30"/>
          <w:szCs w:val="30"/>
        </w:rPr>
        <w:br w:type="page"/>
      </w: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w:t>
      </w:r>
      <w:r>
        <w:rPr>
          <w:rFonts w:ascii="楷体_GB2312" w:eastAsia="楷体_GB2312"/>
          <w:sz w:val="28"/>
          <w:szCs w:val="28"/>
        </w:rPr>
        <w:t>6</w:t>
      </w:r>
    </w:p>
    <w:p>
      <w:pPr>
        <w:pStyle w:val="2"/>
        <w:ind w:left="0" w:leftChars="0" w:firstLine="0" w:firstLineChars="0"/>
        <w:jc w:val="center"/>
        <w:rPr>
          <w:rFonts w:ascii="仿宋_GB2312" w:eastAsia="仿宋_GB2312"/>
          <w:b/>
          <w:bCs/>
          <w:sz w:val="36"/>
          <w:szCs w:val="36"/>
        </w:rPr>
      </w:pPr>
      <w:r>
        <w:rPr>
          <w:rFonts w:hint="eastAsia" w:ascii="黑体" w:hAnsi="黑体" w:eastAsia="黑体" w:cs="仿宋_GB2312"/>
          <w:color w:val="000000"/>
          <w:sz w:val="36"/>
          <w:szCs w:val="36"/>
        </w:rPr>
        <w:t>组装式钢主体结构猪舍建设补贴申请及验收表</w:t>
      </w:r>
      <w:r>
        <w:rPr>
          <w:rFonts w:hint="eastAsia" w:ascii="仿宋_GB2312" w:hAnsi="仿宋_GB2312" w:eastAsia="仿宋_GB2312" w:cs="仿宋_GB2312"/>
          <w:color w:val="000000"/>
          <w:sz w:val="32"/>
          <w:szCs w:val="32"/>
        </w:rPr>
        <w:t>（样表）</w:t>
      </w:r>
    </w:p>
    <w:tbl>
      <w:tblPr>
        <w:tblStyle w:val="14"/>
        <w:tblW w:w="9087" w:type="dxa"/>
        <w:tblInd w:w="-13" w:type="dxa"/>
        <w:tblLayout w:type="fixed"/>
        <w:tblCellMar>
          <w:top w:w="15" w:type="dxa"/>
          <w:left w:w="15" w:type="dxa"/>
          <w:bottom w:w="15" w:type="dxa"/>
          <w:right w:w="15" w:type="dxa"/>
        </w:tblCellMar>
      </w:tblPr>
      <w:tblGrid>
        <w:gridCol w:w="1429"/>
        <w:gridCol w:w="2041"/>
        <w:gridCol w:w="2112"/>
        <w:gridCol w:w="2506"/>
        <w:gridCol w:w="999"/>
      </w:tblGrid>
      <w:tr>
        <w:tblPrEx>
          <w:tblLayout w:type="fixed"/>
          <w:tblCellMar>
            <w:top w:w="15" w:type="dxa"/>
            <w:left w:w="15" w:type="dxa"/>
            <w:bottom w:w="15" w:type="dxa"/>
            <w:right w:w="15" w:type="dxa"/>
          </w:tblCellMar>
        </w:tblPrEx>
        <w:trPr>
          <w:trHeight w:val="273" w:hRule="atLeast"/>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申请表编号</w:t>
            </w:r>
          </w:p>
        </w:tc>
        <w:tc>
          <w:tcPr>
            <w:tcW w:w="4153"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申请验收时间</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61" w:hRule="atLeast"/>
        </w:trPr>
        <w:tc>
          <w:tcPr>
            <w:tcW w:w="14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补贴对象</w:t>
            </w:r>
          </w:p>
          <w:p>
            <w:pPr>
              <w:widowControl/>
              <w:jc w:val="center"/>
              <w:textAlignment w:val="center"/>
              <w:rPr>
                <w:rFonts w:ascii="仿宋_GB2312" w:eastAsia="仿宋_GB2312"/>
                <w:sz w:val="22"/>
              </w:rPr>
            </w:pPr>
            <w:r>
              <w:rPr>
                <w:rFonts w:hint="eastAsia" w:ascii="仿宋_GB2312" w:hAnsi="宋体" w:eastAsia="仿宋_GB2312" w:cs="宋体"/>
                <w:kern w:val="0"/>
                <w:sz w:val="22"/>
              </w:rPr>
              <w:t>基本信息</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姓名</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身份证号</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61" w:hRule="atLeast"/>
        </w:trPr>
        <w:tc>
          <w:tcPr>
            <w:tcW w:w="142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养殖场名称</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组织机构代码证号</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682" w:hRule="atLeast"/>
        </w:trPr>
        <w:tc>
          <w:tcPr>
            <w:tcW w:w="1429"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养殖场</w:t>
            </w:r>
            <w:r>
              <w:rPr>
                <w:rFonts w:hint="eastAsia" w:ascii="仿宋_GB2312" w:eastAsia="仿宋_GB2312"/>
                <w:kern w:val="0"/>
                <w:sz w:val="22"/>
              </w:rPr>
              <w:br w:type="textWrapping"/>
            </w:r>
            <w:r>
              <w:rPr>
                <w:rFonts w:hint="eastAsia" w:ascii="仿宋_GB2312" w:hAnsi="宋体" w:eastAsia="仿宋_GB2312" w:cs="宋体"/>
                <w:kern w:val="0"/>
                <w:sz w:val="22"/>
              </w:rPr>
              <w:t>基本情况</w:t>
            </w:r>
          </w:p>
          <w:p>
            <w:pPr>
              <w:widowControl/>
              <w:jc w:val="center"/>
              <w:textAlignment w:val="center"/>
              <w:rPr>
                <w:rFonts w:ascii="仿宋_GB2312" w:eastAsia="仿宋_GB2312"/>
                <w:kern w:val="0"/>
                <w:sz w:val="22"/>
              </w:rPr>
            </w:pPr>
            <w:r>
              <w:rPr>
                <w:rFonts w:hint="eastAsia" w:ascii="仿宋_GB2312" w:hAnsi="宋体" w:eastAsia="仿宋_GB2312" w:cs="宋体"/>
                <w:kern w:val="0"/>
                <w:sz w:val="22"/>
              </w:rPr>
              <w:t>（有或无）</w:t>
            </w:r>
          </w:p>
        </w:tc>
        <w:tc>
          <w:tcPr>
            <w:tcW w:w="204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动物防疫条件合格证</w:t>
            </w:r>
          </w:p>
        </w:tc>
        <w:tc>
          <w:tcPr>
            <w:tcW w:w="2112" w:type="dxa"/>
            <w:tcBorders>
              <w:top w:val="single" w:color="000000" w:sz="4" w:space="0"/>
              <w:left w:val="single" w:color="000000" w:sz="4" w:space="0"/>
              <w:bottom w:val="single" w:color="000000" w:sz="4" w:space="0"/>
              <w:right w:val="single" w:color="auto" w:sz="4" w:space="0"/>
            </w:tcBorders>
            <w:vAlign w:val="center"/>
          </w:tcPr>
          <w:p>
            <w:pPr>
              <w:rPr>
                <w:rFonts w:ascii="仿宋_GB2312" w:eastAsia="仿宋_GB2312"/>
                <w:sz w:val="22"/>
              </w:rPr>
            </w:pPr>
          </w:p>
        </w:tc>
        <w:tc>
          <w:tcPr>
            <w:tcW w:w="2506"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养殖用地面积证明（土地证或租地协议）</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395" w:hRule="atLeast"/>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环保合格证明</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sz w:val="22"/>
              </w:rPr>
              <w:t>直联直报系统备案证明</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492" w:hRule="atLeast"/>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营业执照</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不占用林地证明</w:t>
            </w:r>
            <w:r>
              <w:rPr>
                <w:rFonts w:hint="eastAsia" w:ascii="仿宋_GB2312" w:eastAsia="仿宋_GB2312"/>
                <w:kern w:val="0"/>
                <w:sz w:val="22"/>
              </w:rPr>
              <w:br w:type="textWrapping"/>
            </w:r>
            <w:r>
              <w:rPr>
                <w:rFonts w:hint="eastAsia" w:ascii="仿宋_GB2312" w:hAnsi="宋体" w:eastAsia="仿宋_GB2312" w:cs="宋体"/>
                <w:kern w:val="0"/>
                <w:sz w:val="22"/>
              </w:rPr>
              <w:t>（林业局证明）</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396" w:hRule="atLeast"/>
        </w:trPr>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申请补贴</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建设地点</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总造价（元）</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396" w:hRule="atLeast"/>
        </w:trPr>
        <w:tc>
          <w:tcPr>
            <w:tcW w:w="1429"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kern w:val="0"/>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建设面积（m</w:t>
            </w:r>
            <w:r>
              <w:rPr>
                <w:rFonts w:hint="eastAsia" w:ascii="仿宋_GB2312" w:hAnsi="宋体" w:eastAsia="仿宋_GB2312" w:cs="宋体"/>
                <w:kern w:val="0"/>
                <w:sz w:val="22"/>
                <w:vertAlign w:val="superscript"/>
              </w:rPr>
              <w:t>2</w:t>
            </w:r>
            <w:r>
              <w:rPr>
                <w:rFonts w:hint="eastAsia" w:ascii="仿宋_GB2312" w:hAnsi="宋体" w:eastAsia="仿宋_GB2312" w:cs="宋体"/>
                <w:kern w:val="0"/>
                <w:sz w:val="22"/>
              </w:rPr>
              <w:t>）</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kern w:val="0"/>
                <w:sz w:val="22"/>
              </w:rPr>
              <w:t>申请补助资金（元）</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673" w:hRule="atLeast"/>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申请者承诺</w:t>
            </w:r>
          </w:p>
        </w:tc>
        <w:tc>
          <w:tcPr>
            <w:tcW w:w="7658" w:type="dxa"/>
            <w:gridSpan w:val="4"/>
            <w:tcBorders>
              <w:top w:val="single" w:color="000000" w:sz="4" w:space="0"/>
              <w:left w:val="single" w:color="000000" w:sz="4" w:space="0"/>
              <w:bottom w:val="single" w:color="auto" w:sz="4" w:space="0"/>
              <w:right w:val="single" w:color="000000" w:sz="4" w:space="0"/>
            </w:tcBorders>
          </w:tcPr>
          <w:p>
            <w:pPr>
              <w:widowControl/>
              <w:jc w:val="left"/>
              <w:textAlignment w:val="top"/>
              <w:rPr>
                <w:rFonts w:ascii="仿宋_GB2312" w:eastAsia="仿宋_GB2312"/>
                <w:kern w:val="0"/>
                <w:sz w:val="22"/>
              </w:rPr>
            </w:pPr>
            <w:r>
              <w:rPr>
                <w:rFonts w:hint="eastAsia" w:ascii="仿宋_GB2312" w:hAnsi="宋体" w:eastAsia="仿宋_GB2312" w:cs="宋体"/>
                <w:kern w:val="0"/>
                <w:sz w:val="22"/>
              </w:rPr>
              <w:t>本人（企业）承诺所填报内容真实有效，并愿意承担填报内容不实的全部法律责任。</w:t>
            </w:r>
          </w:p>
          <w:p>
            <w:pPr>
              <w:widowControl/>
              <w:jc w:val="left"/>
              <w:textAlignment w:val="top"/>
              <w:rPr>
                <w:rFonts w:ascii="仿宋_GB2312" w:eastAsia="仿宋_GB2312"/>
                <w:kern w:val="0"/>
                <w:sz w:val="22"/>
              </w:rPr>
            </w:pPr>
          </w:p>
          <w:p>
            <w:pPr>
              <w:widowControl/>
              <w:jc w:val="center"/>
              <w:textAlignment w:val="top"/>
              <w:rPr>
                <w:rFonts w:ascii="仿宋_GB2312" w:eastAsia="仿宋_GB2312"/>
                <w:kern w:val="0"/>
                <w:sz w:val="22"/>
              </w:rPr>
            </w:pPr>
            <w:r>
              <w:rPr>
                <w:rFonts w:hint="eastAsia" w:ascii="仿宋_GB2312" w:hAnsi="宋体" w:eastAsia="仿宋_GB2312" w:cs="宋体"/>
                <w:kern w:val="0"/>
                <w:sz w:val="22"/>
              </w:rPr>
              <w:t>签名：</w:t>
            </w:r>
          </w:p>
          <w:p>
            <w:pPr>
              <w:widowControl/>
              <w:jc w:val="center"/>
              <w:textAlignment w:val="top"/>
              <w:rPr>
                <w:rFonts w:ascii="仿宋_GB2312" w:eastAsia="仿宋_GB2312"/>
                <w:sz w:val="22"/>
              </w:rPr>
            </w:pPr>
            <w:r>
              <w:rPr>
                <w:rFonts w:hint="eastAsia" w:ascii="仿宋_GB2312" w:hAnsi="宋体" w:eastAsia="仿宋_GB2312" w:cs="宋体"/>
                <w:kern w:val="0"/>
                <w:sz w:val="22"/>
              </w:rPr>
              <w:t>年    月    日</w:t>
            </w:r>
          </w:p>
        </w:tc>
      </w:tr>
      <w:tr>
        <w:tblPrEx>
          <w:tblLayout w:type="fixed"/>
          <w:tblCellMar>
            <w:top w:w="15" w:type="dxa"/>
            <w:left w:w="15" w:type="dxa"/>
            <w:bottom w:w="15" w:type="dxa"/>
            <w:right w:w="15" w:type="dxa"/>
          </w:tblCellMar>
        </w:tblPrEx>
        <w:trPr>
          <w:trHeight w:val="1872" w:hRule="atLeast"/>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sz w:val="22"/>
              </w:rPr>
              <w:t>现场核查情况</w:t>
            </w:r>
          </w:p>
        </w:tc>
        <w:tc>
          <w:tcPr>
            <w:tcW w:w="7658" w:type="dxa"/>
            <w:gridSpan w:val="4"/>
            <w:tcBorders>
              <w:top w:val="single" w:color="auto"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仿宋_GB2312" w:eastAsia="仿宋_GB2312"/>
                <w:kern w:val="0"/>
                <w:sz w:val="22"/>
              </w:rPr>
            </w:pPr>
            <w:r>
              <w:rPr>
                <w:rFonts w:hint="eastAsia" w:ascii="仿宋_GB2312" w:hAnsi="宋体" w:eastAsia="仿宋_GB2312" w:cs="宋体"/>
                <w:kern w:val="0"/>
                <w:sz w:val="22"/>
              </w:rPr>
              <w:t>养殖场建筑面积：</w:t>
            </w:r>
          </w:p>
          <w:p>
            <w:pPr>
              <w:widowControl/>
              <w:numPr>
                <w:ilvl w:val="0"/>
                <w:numId w:val="2"/>
              </w:numPr>
              <w:jc w:val="left"/>
              <w:textAlignment w:val="center"/>
              <w:rPr>
                <w:rFonts w:ascii="仿宋_GB2312" w:eastAsia="仿宋_GB2312"/>
                <w:kern w:val="0"/>
                <w:sz w:val="22"/>
              </w:rPr>
            </w:pPr>
            <w:r>
              <w:rPr>
                <w:rFonts w:hint="eastAsia" w:ascii="仿宋_GB2312" w:hAnsi="宋体" w:eastAsia="仿宋_GB2312" w:cs="宋体"/>
                <w:kern w:val="0"/>
                <w:sz w:val="22"/>
              </w:rPr>
              <w:t xml:space="preserve">猪舍总建筑面积： </w:t>
            </w:r>
            <w:r>
              <w:rPr>
                <w:rFonts w:ascii="仿宋_GB2312" w:hAnsi="宋体" w:eastAsia="仿宋_GB2312" w:cs="宋体"/>
                <w:kern w:val="0"/>
                <w:sz w:val="22"/>
              </w:rPr>
              <w:t xml:space="preserve">            </w:t>
            </w:r>
            <w:r>
              <w:rPr>
                <w:rFonts w:hint="eastAsia" w:ascii="仿宋_GB2312" w:hAnsi="宋体" w:eastAsia="仿宋_GB2312" w:cs="宋体"/>
                <w:kern w:val="0"/>
                <w:sz w:val="22"/>
              </w:rPr>
              <w:t xml:space="preserve">单栋建筑面积： </w:t>
            </w:r>
            <w:r>
              <w:rPr>
                <w:rFonts w:ascii="仿宋_GB2312" w:hAnsi="宋体" w:eastAsia="仿宋_GB2312" w:cs="宋体"/>
                <w:kern w:val="0"/>
                <w:sz w:val="22"/>
              </w:rPr>
              <w:t xml:space="preserve">       </w:t>
            </w:r>
            <w:r>
              <w:rPr>
                <w:rFonts w:hint="eastAsia" w:ascii="仿宋_GB2312" w:hAnsi="宋体" w:eastAsia="仿宋_GB2312" w:cs="宋体"/>
                <w:kern w:val="0"/>
                <w:sz w:val="22"/>
              </w:rPr>
              <w:t>栋数：</w:t>
            </w:r>
          </w:p>
          <w:p>
            <w:pPr>
              <w:widowControl/>
              <w:numPr>
                <w:ilvl w:val="0"/>
                <w:numId w:val="2"/>
              </w:numPr>
              <w:jc w:val="left"/>
              <w:textAlignment w:val="center"/>
              <w:rPr>
                <w:rFonts w:ascii="仿宋_GB2312" w:eastAsia="仿宋_GB2312"/>
                <w:kern w:val="0"/>
                <w:sz w:val="22"/>
              </w:rPr>
            </w:pPr>
            <w:r>
              <w:rPr>
                <w:rFonts w:hint="eastAsia" w:ascii="仿宋_GB2312" w:hAnsi="宋体" w:eastAsia="仿宋_GB2312" w:cs="宋体"/>
                <w:kern w:val="0"/>
                <w:sz w:val="22"/>
              </w:rPr>
              <w:t>核定补助总资金（元）：</w:t>
            </w:r>
          </w:p>
          <w:p>
            <w:pPr>
              <w:widowControl/>
              <w:numPr>
                <w:ilvl w:val="0"/>
                <w:numId w:val="2"/>
              </w:numPr>
              <w:jc w:val="left"/>
              <w:textAlignment w:val="center"/>
              <w:rPr>
                <w:rFonts w:ascii="仿宋_GB2312" w:eastAsia="仿宋_GB2312"/>
                <w:kern w:val="0"/>
                <w:sz w:val="22"/>
              </w:rPr>
            </w:pPr>
            <w:r>
              <w:rPr>
                <w:rFonts w:hint="eastAsia" w:ascii="仿宋_GB2312" w:hAnsi="宋体" w:eastAsia="仿宋_GB2312" w:cs="宋体"/>
                <w:kern w:val="0"/>
                <w:sz w:val="22"/>
              </w:rPr>
              <w:t>基本设施设备：</w:t>
            </w:r>
          </w:p>
          <w:p>
            <w:pPr>
              <w:widowControl/>
              <w:jc w:val="center"/>
              <w:textAlignment w:val="center"/>
              <w:rPr>
                <w:rFonts w:ascii="仿宋_GB2312" w:eastAsia="仿宋_GB2312"/>
                <w:kern w:val="0"/>
                <w:sz w:val="22"/>
              </w:rPr>
            </w:pPr>
          </w:p>
        </w:tc>
      </w:tr>
      <w:tr>
        <w:tblPrEx>
          <w:tblLayout w:type="fixed"/>
          <w:tblCellMar>
            <w:top w:w="15" w:type="dxa"/>
            <w:left w:w="15" w:type="dxa"/>
            <w:bottom w:w="15" w:type="dxa"/>
            <w:right w:w="15" w:type="dxa"/>
          </w:tblCellMar>
        </w:tblPrEx>
        <w:trPr>
          <w:trHeight w:val="583" w:hRule="atLeast"/>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验收人员签名</w:t>
            </w:r>
          </w:p>
        </w:tc>
        <w:tc>
          <w:tcPr>
            <w:tcW w:w="765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r>
              <w:rPr>
                <w:rFonts w:hint="eastAsia" w:ascii="仿宋_GB2312" w:hAnsi="宋体" w:eastAsia="仿宋_GB2312" w:cs="宋体"/>
                <w:kern w:val="0"/>
                <w:sz w:val="22"/>
              </w:rPr>
              <w:t>年    月    日</w:t>
            </w:r>
          </w:p>
        </w:tc>
      </w:tr>
      <w:tr>
        <w:tblPrEx>
          <w:tblLayout w:type="fixed"/>
          <w:tblCellMar>
            <w:top w:w="15" w:type="dxa"/>
            <w:left w:w="15" w:type="dxa"/>
            <w:bottom w:w="15" w:type="dxa"/>
            <w:right w:w="15" w:type="dxa"/>
          </w:tblCellMar>
        </w:tblPrEx>
        <w:trPr>
          <w:trHeight w:val="1256" w:hRule="atLeast"/>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主管领导</w:t>
            </w:r>
          </w:p>
          <w:p>
            <w:pPr>
              <w:widowControl/>
              <w:jc w:val="center"/>
              <w:textAlignment w:val="center"/>
              <w:rPr>
                <w:rFonts w:ascii="仿宋_GB2312" w:eastAsia="仿宋_GB2312"/>
                <w:sz w:val="22"/>
              </w:rPr>
            </w:pPr>
            <w:r>
              <w:rPr>
                <w:rFonts w:hint="eastAsia" w:ascii="仿宋_GB2312" w:hAnsi="宋体" w:eastAsia="仿宋_GB2312" w:cs="宋体"/>
                <w:kern w:val="0"/>
                <w:sz w:val="22"/>
              </w:rPr>
              <w:t>审核意见</w:t>
            </w:r>
          </w:p>
        </w:tc>
        <w:tc>
          <w:tcPr>
            <w:tcW w:w="7658"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kern w:val="0"/>
                <w:sz w:val="22"/>
              </w:rPr>
            </w:pPr>
          </w:p>
          <w:p>
            <w:pPr>
              <w:widowControl/>
              <w:jc w:val="center"/>
              <w:textAlignment w:val="center"/>
              <w:rPr>
                <w:rFonts w:ascii="仿宋_GB2312" w:eastAsia="仿宋_GB2312"/>
                <w:kern w:val="0"/>
                <w:sz w:val="22"/>
              </w:rPr>
            </w:pPr>
          </w:p>
          <w:p>
            <w:pPr>
              <w:widowControl/>
              <w:jc w:val="center"/>
              <w:textAlignment w:val="center"/>
              <w:rPr>
                <w:rFonts w:ascii="仿宋_GB2312" w:eastAsia="仿宋_GB2312"/>
                <w:kern w:val="0"/>
                <w:sz w:val="22"/>
              </w:rPr>
            </w:pPr>
            <w:r>
              <w:rPr>
                <w:rFonts w:hint="eastAsia" w:ascii="仿宋_GB2312" w:hAnsi="宋体" w:eastAsia="仿宋_GB2312" w:cs="宋体"/>
                <w:kern w:val="0"/>
                <w:sz w:val="22"/>
              </w:rPr>
              <w:t>签名：</w:t>
            </w:r>
          </w:p>
          <w:p>
            <w:pPr>
              <w:widowControl/>
              <w:jc w:val="center"/>
              <w:textAlignment w:val="center"/>
              <w:rPr>
                <w:rFonts w:ascii="仿宋_GB2312" w:eastAsia="仿宋_GB2312"/>
                <w:sz w:val="22"/>
              </w:rPr>
            </w:pPr>
            <w:r>
              <w:rPr>
                <w:rFonts w:hint="eastAsia" w:ascii="仿宋_GB2312" w:hAnsi="宋体" w:eastAsia="仿宋_GB2312" w:cs="宋体"/>
                <w:kern w:val="0"/>
                <w:sz w:val="22"/>
              </w:rPr>
              <w:t>年    月    日</w:t>
            </w:r>
          </w:p>
        </w:tc>
      </w:tr>
      <w:tr>
        <w:tblPrEx>
          <w:tblLayout w:type="fixed"/>
          <w:tblCellMar>
            <w:top w:w="15" w:type="dxa"/>
            <w:left w:w="15" w:type="dxa"/>
            <w:bottom w:w="15" w:type="dxa"/>
            <w:right w:w="15" w:type="dxa"/>
          </w:tblCellMar>
        </w:tblPrEx>
        <w:trPr>
          <w:trHeight w:val="1209" w:hRule="atLeast"/>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县农业农村局验收结论</w:t>
            </w:r>
          </w:p>
        </w:tc>
        <w:tc>
          <w:tcPr>
            <w:tcW w:w="7658" w:type="dxa"/>
            <w:gridSpan w:val="4"/>
            <w:tcBorders>
              <w:top w:val="single" w:color="auto" w:sz="4" w:space="0"/>
              <w:left w:val="single" w:color="000000" w:sz="4" w:space="0"/>
              <w:bottom w:val="single" w:color="000000" w:sz="4" w:space="0"/>
              <w:right w:val="single" w:color="000000" w:sz="4" w:space="0"/>
            </w:tcBorders>
            <w:vAlign w:val="center"/>
          </w:tcPr>
          <w:p>
            <w:pPr>
              <w:adjustRightInd w:val="0"/>
              <w:snapToGrid w:val="0"/>
              <w:jc w:val="left"/>
              <w:rPr>
                <w:rFonts w:ascii="仿宋_GB2312" w:hAnsi="仿宋" w:eastAsia="仿宋_GB2312"/>
                <w:sz w:val="24"/>
              </w:rPr>
            </w:pPr>
            <w:r>
              <w:rPr>
                <w:rFonts w:hint="eastAsia" w:ascii="仿宋_GB2312" w:hAnsi="仿宋" w:eastAsia="仿宋_GB2312" w:cs="仿宋"/>
                <w:sz w:val="24"/>
              </w:rPr>
              <w:t>组装式钢主体结构猪舍符合用地、环保、防疫相关要求，符合农机购置补贴政策规定和要求，核定补助资金   元。</w:t>
            </w:r>
          </w:p>
          <w:p>
            <w:pPr>
              <w:widowControl/>
              <w:adjustRightInd w:val="0"/>
              <w:snapToGrid w:val="0"/>
              <w:jc w:val="center"/>
              <w:textAlignment w:val="center"/>
              <w:rPr>
                <w:rFonts w:ascii="仿宋_GB2312" w:hAnsi="仿宋" w:eastAsia="仿宋_GB2312"/>
                <w:sz w:val="24"/>
              </w:rPr>
            </w:pPr>
            <w:r>
              <w:rPr>
                <w:rFonts w:hint="eastAsia" w:ascii="仿宋_GB2312" w:hAnsi="仿宋" w:eastAsia="仿宋_GB2312" w:cs="仿宋"/>
                <w:sz w:val="24"/>
              </w:rPr>
              <w:t>（单位公章）</w:t>
            </w:r>
          </w:p>
          <w:p>
            <w:pPr>
              <w:widowControl/>
              <w:jc w:val="center"/>
              <w:textAlignment w:val="center"/>
              <w:rPr>
                <w:rFonts w:ascii="仿宋_GB2312" w:hAnsi="仿宋" w:eastAsia="仿宋_GB2312"/>
                <w:sz w:val="32"/>
                <w:szCs w:val="32"/>
              </w:rPr>
            </w:pPr>
            <w:r>
              <w:rPr>
                <w:rFonts w:hint="eastAsia" w:ascii="仿宋_GB2312" w:hAnsi="仿宋" w:eastAsia="仿宋_GB2312" w:cs="仿宋"/>
                <w:sz w:val="24"/>
              </w:rPr>
              <w:t>年    月    日</w:t>
            </w:r>
          </w:p>
        </w:tc>
      </w:tr>
    </w:tbl>
    <w:p>
      <w:pPr>
        <w:pStyle w:val="2"/>
        <w:ind w:left="0" w:leftChars="0" w:firstLine="0" w:firstLineChars="0"/>
      </w:pPr>
    </w:p>
    <w:p>
      <w:pPr>
        <w:pStyle w:val="2"/>
        <w:ind w:left="0" w:leftChars="0" w:firstLine="0" w:firstLineChars="0"/>
        <w:rPr>
          <w:rFonts w:ascii="楷体_GB2312" w:eastAsia="楷体_GB2312"/>
          <w:sz w:val="28"/>
          <w:szCs w:val="28"/>
        </w:rPr>
      </w:pPr>
      <w:r>
        <w:rPr>
          <w:rFonts w:hint="eastAsia" w:ascii="楷体_GB2312" w:eastAsia="楷体_GB2312"/>
          <w:sz w:val="28"/>
          <w:szCs w:val="28"/>
        </w:rPr>
        <w:t>附件</w:t>
      </w:r>
      <w:r>
        <w:rPr>
          <w:rFonts w:ascii="楷体_GB2312" w:eastAsia="楷体_GB2312"/>
          <w:sz w:val="28"/>
          <w:szCs w:val="28"/>
        </w:rPr>
        <w:t>7</w:t>
      </w:r>
    </w:p>
    <w:p>
      <w:pPr>
        <w:pStyle w:val="2"/>
        <w:ind w:left="0" w:leftChars="0" w:firstLine="0" w:firstLineChars="0"/>
        <w:jc w:val="center"/>
        <w:rPr>
          <w:rFonts w:ascii="仿宋_GB2312" w:eastAsia="仿宋_GB2312"/>
          <w:b/>
          <w:bCs/>
          <w:sz w:val="36"/>
          <w:szCs w:val="36"/>
        </w:rPr>
      </w:pPr>
      <w:r>
        <w:rPr>
          <w:rFonts w:hint="eastAsia" w:ascii="黑体" w:hAnsi="黑体" w:eastAsia="黑体" w:cs="仿宋_GB2312"/>
          <w:color w:val="000000"/>
          <w:sz w:val="36"/>
          <w:szCs w:val="36"/>
        </w:rPr>
        <w:t>禽类养殖设备建设补贴申请及验收表</w:t>
      </w:r>
      <w:r>
        <w:rPr>
          <w:rFonts w:hint="eastAsia" w:ascii="仿宋_GB2312" w:hAnsi="仿宋_GB2312" w:eastAsia="仿宋_GB2312" w:cs="仿宋_GB2312"/>
          <w:color w:val="000000"/>
          <w:sz w:val="32"/>
          <w:szCs w:val="32"/>
        </w:rPr>
        <w:t>（样表）</w:t>
      </w:r>
    </w:p>
    <w:tbl>
      <w:tblPr>
        <w:tblStyle w:val="14"/>
        <w:tblW w:w="9087" w:type="dxa"/>
        <w:tblInd w:w="-13" w:type="dxa"/>
        <w:tblLayout w:type="fixed"/>
        <w:tblCellMar>
          <w:top w:w="15" w:type="dxa"/>
          <w:left w:w="15" w:type="dxa"/>
          <w:bottom w:w="15" w:type="dxa"/>
          <w:right w:w="15" w:type="dxa"/>
        </w:tblCellMar>
      </w:tblPr>
      <w:tblGrid>
        <w:gridCol w:w="1429"/>
        <w:gridCol w:w="2041"/>
        <w:gridCol w:w="2112"/>
        <w:gridCol w:w="2506"/>
        <w:gridCol w:w="999"/>
      </w:tblGrid>
      <w:tr>
        <w:tblPrEx>
          <w:tblLayout w:type="fixed"/>
          <w:tblCellMar>
            <w:top w:w="15" w:type="dxa"/>
            <w:left w:w="15" w:type="dxa"/>
            <w:bottom w:w="15" w:type="dxa"/>
            <w:right w:w="15" w:type="dxa"/>
          </w:tblCellMar>
        </w:tblPrEx>
        <w:trPr>
          <w:trHeight w:val="273" w:hRule="atLeast"/>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申请表编号</w:t>
            </w:r>
          </w:p>
        </w:tc>
        <w:tc>
          <w:tcPr>
            <w:tcW w:w="4153"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申请验收时间</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61" w:hRule="atLeast"/>
        </w:trPr>
        <w:tc>
          <w:tcPr>
            <w:tcW w:w="14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补贴对象</w:t>
            </w:r>
          </w:p>
          <w:p>
            <w:pPr>
              <w:widowControl/>
              <w:jc w:val="center"/>
              <w:textAlignment w:val="center"/>
              <w:rPr>
                <w:rFonts w:ascii="仿宋_GB2312" w:eastAsia="仿宋_GB2312"/>
                <w:sz w:val="22"/>
              </w:rPr>
            </w:pPr>
            <w:r>
              <w:rPr>
                <w:rFonts w:hint="eastAsia" w:ascii="仿宋_GB2312" w:hAnsi="宋体" w:eastAsia="仿宋_GB2312" w:cs="宋体"/>
                <w:kern w:val="0"/>
                <w:sz w:val="22"/>
              </w:rPr>
              <w:t>基本信息</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姓名</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身份证号</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261" w:hRule="atLeast"/>
        </w:trPr>
        <w:tc>
          <w:tcPr>
            <w:tcW w:w="1429" w:type="dxa"/>
            <w:vMerge w:val="continue"/>
            <w:tcBorders>
              <w:left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养殖场名称</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组织机构代码证号</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682" w:hRule="atLeast"/>
        </w:trPr>
        <w:tc>
          <w:tcPr>
            <w:tcW w:w="1429"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养殖场</w:t>
            </w:r>
            <w:r>
              <w:rPr>
                <w:rFonts w:hint="eastAsia" w:ascii="仿宋_GB2312" w:eastAsia="仿宋_GB2312"/>
                <w:kern w:val="0"/>
                <w:sz w:val="22"/>
              </w:rPr>
              <w:br w:type="textWrapping"/>
            </w:r>
            <w:r>
              <w:rPr>
                <w:rFonts w:hint="eastAsia" w:ascii="仿宋_GB2312" w:hAnsi="宋体" w:eastAsia="仿宋_GB2312" w:cs="宋体"/>
                <w:kern w:val="0"/>
                <w:sz w:val="22"/>
              </w:rPr>
              <w:t>基本情况</w:t>
            </w:r>
          </w:p>
          <w:p>
            <w:pPr>
              <w:widowControl/>
              <w:jc w:val="center"/>
              <w:textAlignment w:val="center"/>
              <w:rPr>
                <w:rFonts w:ascii="仿宋_GB2312" w:eastAsia="仿宋_GB2312"/>
                <w:kern w:val="0"/>
                <w:sz w:val="22"/>
              </w:rPr>
            </w:pPr>
            <w:r>
              <w:rPr>
                <w:rFonts w:hint="eastAsia" w:ascii="仿宋_GB2312" w:hAnsi="宋体" w:eastAsia="仿宋_GB2312" w:cs="宋体"/>
                <w:kern w:val="0"/>
                <w:sz w:val="22"/>
              </w:rPr>
              <w:t>（有或无）</w:t>
            </w:r>
          </w:p>
        </w:tc>
        <w:tc>
          <w:tcPr>
            <w:tcW w:w="204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动物防疫条件合格证</w:t>
            </w:r>
          </w:p>
        </w:tc>
        <w:tc>
          <w:tcPr>
            <w:tcW w:w="2112" w:type="dxa"/>
            <w:tcBorders>
              <w:top w:val="single" w:color="000000" w:sz="4" w:space="0"/>
              <w:left w:val="single" w:color="000000" w:sz="4" w:space="0"/>
              <w:bottom w:val="single" w:color="000000" w:sz="4" w:space="0"/>
              <w:right w:val="single" w:color="auto" w:sz="4" w:space="0"/>
            </w:tcBorders>
            <w:vAlign w:val="center"/>
          </w:tcPr>
          <w:p>
            <w:pPr>
              <w:rPr>
                <w:rFonts w:ascii="仿宋_GB2312" w:eastAsia="仿宋_GB2312"/>
                <w:sz w:val="22"/>
              </w:rPr>
            </w:pPr>
          </w:p>
        </w:tc>
        <w:tc>
          <w:tcPr>
            <w:tcW w:w="2506"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养殖用地面积证明（土地证或租地协议）</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395" w:hRule="atLeast"/>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环保合格证明</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sz w:val="22"/>
              </w:rPr>
              <w:t>直联直报系统备案证明</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492" w:hRule="atLeast"/>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营业执照</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不占用林地证明</w:t>
            </w:r>
            <w:r>
              <w:rPr>
                <w:rFonts w:hint="eastAsia" w:ascii="仿宋_GB2312" w:eastAsia="仿宋_GB2312"/>
                <w:kern w:val="0"/>
                <w:sz w:val="22"/>
              </w:rPr>
              <w:br w:type="textWrapping"/>
            </w:r>
            <w:r>
              <w:rPr>
                <w:rFonts w:hint="eastAsia" w:ascii="仿宋_GB2312" w:hAnsi="宋体" w:eastAsia="仿宋_GB2312" w:cs="宋体"/>
                <w:kern w:val="0"/>
                <w:sz w:val="22"/>
              </w:rPr>
              <w:t>（林业局证明）</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396" w:hRule="atLeast"/>
        </w:trPr>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申请补贴</w:t>
            </w: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建设地点</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总造价（元）</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396" w:hRule="atLeast"/>
        </w:trPr>
        <w:tc>
          <w:tcPr>
            <w:tcW w:w="1429"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kern w:val="0"/>
                <w:sz w:val="22"/>
              </w:rPr>
            </w:pPr>
          </w:p>
        </w:tc>
        <w:tc>
          <w:tcPr>
            <w:tcW w:w="20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存栏量（万羽）</w:t>
            </w:r>
          </w:p>
        </w:tc>
        <w:tc>
          <w:tcPr>
            <w:tcW w:w="2112"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c>
          <w:tcPr>
            <w:tcW w:w="2506"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r>
              <w:rPr>
                <w:rFonts w:hint="eastAsia" w:ascii="仿宋_GB2312" w:hAnsi="宋体" w:eastAsia="仿宋_GB2312" w:cs="宋体"/>
                <w:kern w:val="0"/>
                <w:sz w:val="22"/>
              </w:rPr>
              <w:t>申请补助资金（元）</w:t>
            </w:r>
          </w:p>
        </w:tc>
        <w:tc>
          <w:tcPr>
            <w:tcW w:w="99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 w:val="22"/>
              </w:rPr>
            </w:pPr>
          </w:p>
        </w:tc>
      </w:tr>
      <w:tr>
        <w:tblPrEx>
          <w:tblLayout w:type="fixed"/>
          <w:tblCellMar>
            <w:top w:w="15" w:type="dxa"/>
            <w:left w:w="15" w:type="dxa"/>
            <w:bottom w:w="15" w:type="dxa"/>
            <w:right w:w="15" w:type="dxa"/>
          </w:tblCellMar>
        </w:tblPrEx>
        <w:trPr>
          <w:trHeight w:val="1134" w:hRule="atLeast"/>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kern w:val="0"/>
                <w:sz w:val="22"/>
              </w:rPr>
              <w:t>申请者承诺</w:t>
            </w:r>
          </w:p>
        </w:tc>
        <w:tc>
          <w:tcPr>
            <w:tcW w:w="7658" w:type="dxa"/>
            <w:gridSpan w:val="4"/>
            <w:tcBorders>
              <w:top w:val="single" w:color="000000" w:sz="4" w:space="0"/>
              <w:left w:val="single" w:color="000000" w:sz="4" w:space="0"/>
              <w:bottom w:val="single" w:color="auto" w:sz="4" w:space="0"/>
              <w:right w:val="single" w:color="000000" w:sz="4" w:space="0"/>
            </w:tcBorders>
          </w:tcPr>
          <w:p>
            <w:pPr>
              <w:widowControl/>
              <w:jc w:val="left"/>
              <w:textAlignment w:val="top"/>
              <w:rPr>
                <w:rFonts w:ascii="仿宋_GB2312" w:eastAsia="仿宋_GB2312"/>
                <w:kern w:val="0"/>
                <w:sz w:val="22"/>
              </w:rPr>
            </w:pPr>
            <w:r>
              <w:rPr>
                <w:rFonts w:hint="eastAsia" w:ascii="仿宋_GB2312" w:hAnsi="宋体" w:eastAsia="仿宋_GB2312" w:cs="宋体"/>
                <w:kern w:val="0"/>
                <w:sz w:val="22"/>
              </w:rPr>
              <w:t>本人（企业）承诺所填报内容真实有效，并愿意承担填报内容不实的全部法律责任。</w:t>
            </w:r>
          </w:p>
          <w:p>
            <w:pPr>
              <w:widowControl/>
              <w:jc w:val="left"/>
              <w:textAlignment w:val="top"/>
              <w:rPr>
                <w:rFonts w:ascii="仿宋_GB2312" w:eastAsia="仿宋_GB2312"/>
                <w:kern w:val="0"/>
                <w:sz w:val="22"/>
              </w:rPr>
            </w:pPr>
          </w:p>
          <w:p>
            <w:pPr>
              <w:widowControl/>
              <w:jc w:val="center"/>
              <w:textAlignment w:val="top"/>
              <w:rPr>
                <w:rFonts w:ascii="仿宋_GB2312" w:eastAsia="仿宋_GB2312"/>
                <w:kern w:val="0"/>
                <w:sz w:val="22"/>
              </w:rPr>
            </w:pPr>
            <w:r>
              <w:rPr>
                <w:rFonts w:hint="eastAsia" w:ascii="仿宋_GB2312" w:hAnsi="宋体" w:eastAsia="仿宋_GB2312" w:cs="宋体"/>
                <w:kern w:val="0"/>
                <w:sz w:val="22"/>
              </w:rPr>
              <w:t>签名：</w:t>
            </w:r>
          </w:p>
          <w:p>
            <w:pPr>
              <w:widowControl/>
              <w:jc w:val="center"/>
              <w:textAlignment w:val="top"/>
              <w:rPr>
                <w:rFonts w:ascii="仿宋_GB2312" w:eastAsia="仿宋_GB2312"/>
                <w:sz w:val="22"/>
              </w:rPr>
            </w:pPr>
            <w:r>
              <w:rPr>
                <w:rFonts w:hint="eastAsia" w:ascii="仿宋_GB2312" w:hAnsi="宋体" w:eastAsia="仿宋_GB2312" w:cs="宋体"/>
                <w:kern w:val="0"/>
                <w:sz w:val="22"/>
              </w:rPr>
              <w:t>年    月    日</w:t>
            </w:r>
          </w:p>
        </w:tc>
      </w:tr>
      <w:tr>
        <w:tblPrEx>
          <w:tblLayout w:type="fixed"/>
          <w:tblCellMar>
            <w:top w:w="15" w:type="dxa"/>
            <w:left w:w="15" w:type="dxa"/>
            <w:bottom w:w="15" w:type="dxa"/>
            <w:right w:w="15" w:type="dxa"/>
          </w:tblCellMar>
        </w:tblPrEx>
        <w:trPr>
          <w:trHeight w:val="1526" w:hRule="atLeast"/>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rPr>
            </w:pPr>
            <w:r>
              <w:rPr>
                <w:rFonts w:hint="eastAsia" w:ascii="仿宋_GB2312" w:hAnsi="宋体" w:eastAsia="仿宋_GB2312" w:cs="宋体"/>
                <w:sz w:val="22"/>
              </w:rPr>
              <w:t>现场核查情况</w:t>
            </w:r>
          </w:p>
        </w:tc>
        <w:tc>
          <w:tcPr>
            <w:tcW w:w="7658" w:type="dxa"/>
            <w:gridSpan w:val="4"/>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kern w:val="0"/>
                <w:sz w:val="22"/>
              </w:rPr>
            </w:pPr>
            <w:r>
              <w:rPr>
                <w:rFonts w:hint="eastAsia" w:ascii="仿宋_GB2312" w:hAnsi="宋体" w:eastAsia="仿宋_GB2312" w:cs="宋体"/>
                <w:kern w:val="0"/>
                <w:sz w:val="22"/>
              </w:rPr>
              <w:t>1、养殖场建筑面积：</w:t>
            </w:r>
          </w:p>
          <w:p>
            <w:pPr>
              <w:widowControl/>
              <w:numPr>
                <w:ilvl w:val="0"/>
                <w:numId w:val="3"/>
              </w:numPr>
              <w:jc w:val="left"/>
              <w:textAlignment w:val="center"/>
              <w:rPr>
                <w:rFonts w:ascii="仿宋_GB2312" w:eastAsia="仿宋_GB2312"/>
                <w:kern w:val="0"/>
                <w:sz w:val="22"/>
              </w:rPr>
            </w:pPr>
            <w:r>
              <w:rPr>
                <w:rFonts w:hint="eastAsia" w:ascii="仿宋_GB2312" w:hAnsi="宋体" w:eastAsia="仿宋_GB2312" w:cs="宋体"/>
                <w:kern w:val="0"/>
                <w:sz w:val="22"/>
              </w:rPr>
              <w:t xml:space="preserve">养殖总规模： </w:t>
            </w:r>
            <w:r>
              <w:rPr>
                <w:rFonts w:ascii="仿宋_GB2312" w:hAnsi="宋体" w:eastAsia="仿宋_GB2312" w:cs="宋体"/>
                <w:kern w:val="0"/>
                <w:sz w:val="22"/>
              </w:rPr>
              <w:t xml:space="preserve">            </w:t>
            </w:r>
            <w:r>
              <w:rPr>
                <w:rFonts w:hint="eastAsia" w:ascii="仿宋_GB2312" w:hAnsi="宋体" w:eastAsia="仿宋_GB2312" w:cs="宋体"/>
                <w:kern w:val="0"/>
                <w:sz w:val="22"/>
              </w:rPr>
              <w:t xml:space="preserve">单栋养殖规模： </w:t>
            </w:r>
            <w:r>
              <w:rPr>
                <w:rFonts w:ascii="仿宋_GB2312" w:hAnsi="宋体" w:eastAsia="仿宋_GB2312" w:cs="宋体"/>
                <w:kern w:val="0"/>
                <w:sz w:val="22"/>
              </w:rPr>
              <w:t xml:space="preserve">       </w:t>
            </w:r>
            <w:r>
              <w:rPr>
                <w:rFonts w:hint="eastAsia" w:ascii="仿宋_GB2312" w:hAnsi="宋体" w:eastAsia="仿宋_GB2312" w:cs="宋体"/>
                <w:kern w:val="0"/>
                <w:sz w:val="22"/>
              </w:rPr>
              <w:t>栋数：</w:t>
            </w:r>
          </w:p>
          <w:p>
            <w:pPr>
              <w:pStyle w:val="25"/>
              <w:widowControl/>
              <w:numPr>
                <w:ilvl w:val="0"/>
                <w:numId w:val="3"/>
              </w:numPr>
              <w:ind w:firstLineChars="0"/>
              <w:jc w:val="left"/>
              <w:textAlignment w:val="center"/>
              <w:rPr>
                <w:rFonts w:ascii="仿宋_GB2312" w:eastAsia="仿宋_GB2312"/>
                <w:kern w:val="0"/>
                <w:sz w:val="22"/>
              </w:rPr>
            </w:pPr>
            <w:r>
              <w:rPr>
                <w:rFonts w:hint="eastAsia" w:ascii="仿宋_GB2312" w:hAnsi="宋体" w:eastAsia="仿宋_GB2312" w:cs="宋体"/>
                <w:kern w:val="0"/>
                <w:sz w:val="22"/>
              </w:rPr>
              <w:t>核定补助资金（元）：</w:t>
            </w:r>
          </w:p>
          <w:p>
            <w:pPr>
              <w:widowControl/>
              <w:jc w:val="left"/>
              <w:textAlignment w:val="center"/>
              <w:rPr>
                <w:rFonts w:ascii="仿宋_GB2312" w:eastAsia="仿宋_GB2312"/>
                <w:kern w:val="0"/>
                <w:sz w:val="22"/>
              </w:rPr>
            </w:pPr>
            <w:r>
              <w:rPr>
                <w:rFonts w:hint="eastAsia" w:ascii="仿宋_GB2312" w:hAnsi="宋体" w:eastAsia="仿宋_GB2312" w:cs="宋体"/>
                <w:kern w:val="0"/>
                <w:sz w:val="22"/>
              </w:rPr>
              <w:t>4、基本设施设备：</w:t>
            </w:r>
          </w:p>
          <w:p>
            <w:pPr>
              <w:widowControl/>
              <w:jc w:val="center"/>
              <w:textAlignment w:val="center"/>
              <w:rPr>
                <w:rFonts w:ascii="仿宋_GB2312" w:eastAsia="仿宋_GB2312"/>
                <w:kern w:val="0"/>
                <w:sz w:val="22"/>
              </w:rPr>
            </w:pPr>
          </w:p>
        </w:tc>
      </w:tr>
      <w:tr>
        <w:tblPrEx>
          <w:tblLayout w:type="fixed"/>
          <w:tblCellMar>
            <w:top w:w="15" w:type="dxa"/>
            <w:left w:w="15" w:type="dxa"/>
            <w:bottom w:w="15" w:type="dxa"/>
            <w:right w:w="15" w:type="dxa"/>
          </w:tblCellMar>
        </w:tblPrEx>
        <w:trPr>
          <w:trHeight w:val="1170" w:hRule="atLeast"/>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验收人员签名</w:t>
            </w:r>
          </w:p>
        </w:tc>
        <w:tc>
          <w:tcPr>
            <w:tcW w:w="765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p>
          <w:p>
            <w:pPr>
              <w:jc w:val="center"/>
              <w:rPr>
                <w:rFonts w:ascii="仿宋_GB2312" w:eastAsia="仿宋_GB2312"/>
                <w:sz w:val="22"/>
              </w:rPr>
            </w:pPr>
            <w:r>
              <w:rPr>
                <w:rFonts w:hint="eastAsia" w:ascii="仿宋_GB2312" w:hAnsi="宋体" w:eastAsia="仿宋_GB2312" w:cs="宋体"/>
                <w:kern w:val="0"/>
                <w:sz w:val="22"/>
              </w:rPr>
              <w:t>年    月    日</w:t>
            </w:r>
          </w:p>
        </w:tc>
      </w:tr>
      <w:tr>
        <w:tblPrEx>
          <w:tblLayout w:type="fixed"/>
          <w:tblCellMar>
            <w:top w:w="15" w:type="dxa"/>
            <w:left w:w="15" w:type="dxa"/>
            <w:bottom w:w="15" w:type="dxa"/>
            <w:right w:w="15" w:type="dxa"/>
          </w:tblCellMar>
        </w:tblPrEx>
        <w:trPr>
          <w:trHeight w:val="839" w:hRule="atLeast"/>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kern w:val="0"/>
                <w:sz w:val="22"/>
              </w:rPr>
            </w:pPr>
            <w:r>
              <w:rPr>
                <w:rFonts w:hint="eastAsia" w:ascii="仿宋_GB2312" w:hAnsi="宋体" w:eastAsia="仿宋_GB2312" w:cs="宋体"/>
                <w:kern w:val="0"/>
                <w:sz w:val="22"/>
              </w:rPr>
              <w:t>主管领导</w:t>
            </w:r>
          </w:p>
          <w:p>
            <w:pPr>
              <w:widowControl/>
              <w:jc w:val="center"/>
              <w:textAlignment w:val="center"/>
              <w:rPr>
                <w:rFonts w:ascii="仿宋_GB2312" w:eastAsia="仿宋_GB2312"/>
                <w:sz w:val="22"/>
              </w:rPr>
            </w:pPr>
            <w:r>
              <w:rPr>
                <w:rFonts w:hint="eastAsia" w:ascii="仿宋_GB2312" w:hAnsi="宋体" w:eastAsia="仿宋_GB2312" w:cs="宋体"/>
                <w:kern w:val="0"/>
                <w:sz w:val="22"/>
              </w:rPr>
              <w:t>审核意见</w:t>
            </w:r>
          </w:p>
        </w:tc>
        <w:tc>
          <w:tcPr>
            <w:tcW w:w="7658"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kern w:val="0"/>
                <w:sz w:val="22"/>
              </w:rPr>
            </w:pPr>
          </w:p>
          <w:p>
            <w:pPr>
              <w:widowControl/>
              <w:jc w:val="center"/>
              <w:textAlignment w:val="center"/>
              <w:rPr>
                <w:rFonts w:ascii="仿宋_GB2312" w:eastAsia="仿宋_GB2312"/>
                <w:kern w:val="0"/>
                <w:sz w:val="22"/>
              </w:rPr>
            </w:pPr>
          </w:p>
          <w:p>
            <w:pPr>
              <w:widowControl/>
              <w:jc w:val="center"/>
              <w:textAlignment w:val="center"/>
              <w:rPr>
                <w:rFonts w:ascii="仿宋_GB2312" w:eastAsia="仿宋_GB2312"/>
                <w:kern w:val="0"/>
                <w:sz w:val="22"/>
              </w:rPr>
            </w:pPr>
            <w:r>
              <w:rPr>
                <w:rFonts w:hint="eastAsia" w:ascii="仿宋_GB2312" w:hAnsi="宋体" w:eastAsia="仿宋_GB2312" w:cs="宋体"/>
                <w:kern w:val="0"/>
                <w:sz w:val="22"/>
              </w:rPr>
              <w:t>签名：</w:t>
            </w:r>
          </w:p>
          <w:p>
            <w:pPr>
              <w:widowControl/>
              <w:jc w:val="center"/>
              <w:textAlignment w:val="center"/>
              <w:rPr>
                <w:rFonts w:ascii="仿宋_GB2312" w:eastAsia="仿宋_GB2312"/>
                <w:sz w:val="22"/>
              </w:rPr>
            </w:pPr>
            <w:r>
              <w:rPr>
                <w:rFonts w:hint="eastAsia" w:ascii="仿宋_GB2312" w:hAnsi="宋体" w:eastAsia="仿宋_GB2312" w:cs="宋体"/>
                <w:kern w:val="0"/>
                <w:sz w:val="22"/>
              </w:rPr>
              <w:t>年    月    日</w:t>
            </w:r>
          </w:p>
        </w:tc>
      </w:tr>
      <w:tr>
        <w:tblPrEx>
          <w:tblLayout w:type="fixed"/>
          <w:tblCellMar>
            <w:top w:w="15" w:type="dxa"/>
            <w:left w:w="15" w:type="dxa"/>
            <w:bottom w:w="15" w:type="dxa"/>
            <w:right w:w="15" w:type="dxa"/>
          </w:tblCellMar>
        </w:tblPrEx>
        <w:trPr>
          <w:trHeight w:val="1679" w:hRule="atLeast"/>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rPr>
            </w:pPr>
            <w:r>
              <w:rPr>
                <w:rFonts w:hint="eastAsia" w:ascii="仿宋_GB2312" w:hAnsi="宋体" w:eastAsia="仿宋_GB2312" w:cs="宋体"/>
                <w:kern w:val="0"/>
                <w:sz w:val="22"/>
              </w:rPr>
              <w:t>县农业农村局验收结论</w:t>
            </w:r>
          </w:p>
        </w:tc>
        <w:tc>
          <w:tcPr>
            <w:tcW w:w="7658" w:type="dxa"/>
            <w:gridSpan w:val="4"/>
            <w:tcBorders>
              <w:top w:val="single" w:color="auto" w:sz="4" w:space="0"/>
              <w:left w:val="single" w:color="000000" w:sz="4" w:space="0"/>
              <w:bottom w:val="single" w:color="000000" w:sz="4" w:space="0"/>
              <w:right w:val="single" w:color="000000" w:sz="4" w:space="0"/>
            </w:tcBorders>
            <w:vAlign w:val="center"/>
          </w:tcPr>
          <w:p>
            <w:pPr>
              <w:adjustRightInd w:val="0"/>
              <w:snapToGrid w:val="0"/>
              <w:jc w:val="left"/>
              <w:rPr>
                <w:rFonts w:ascii="仿宋_GB2312" w:hAnsi="仿宋" w:eastAsia="仿宋_GB2312" w:cs="仿宋"/>
                <w:sz w:val="24"/>
              </w:rPr>
            </w:pPr>
            <w:r>
              <w:rPr>
                <w:rFonts w:hint="eastAsia" w:ascii="仿宋_GB2312" w:hAnsi="仿宋" w:eastAsia="仿宋_GB2312" w:cs="仿宋"/>
                <w:sz w:val="24"/>
              </w:rPr>
              <w:t>禽类养殖设备符合用地、环保、防疫相关要求，符合农机购置补贴政策规定和要求，核定补助资金   元。</w:t>
            </w:r>
          </w:p>
          <w:p>
            <w:pPr>
              <w:pStyle w:val="2"/>
            </w:pPr>
          </w:p>
          <w:p>
            <w:pPr>
              <w:pStyle w:val="2"/>
            </w:pPr>
          </w:p>
          <w:p>
            <w:pPr>
              <w:widowControl/>
              <w:adjustRightInd w:val="0"/>
              <w:snapToGrid w:val="0"/>
              <w:jc w:val="center"/>
              <w:textAlignment w:val="center"/>
              <w:rPr>
                <w:rFonts w:ascii="仿宋_GB2312" w:hAnsi="仿宋" w:eastAsia="仿宋_GB2312"/>
                <w:sz w:val="24"/>
              </w:rPr>
            </w:pPr>
            <w:r>
              <w:rPr>
                <w:rFonts w:hint="eastAsia" w:ascii="仿宋_GB2312" w:hAnsi="仿宋" w:eastAsia="仿宋_GB2312" w:cs="仿宋"/>
                <w:sz w:val="24"/>
              </w:rPr>
              <w:t>（单位公章）</w:t>
            </w:r>
          </w:p>
          <w:p>
            <w:pPr>
              <w:widowControl/>
              <w:jc w:val="center"/>
              <w:textAlignment w:val="center"/>
              <w:rPr>
                <w:rFonts w:ascii="仿宋_GB2312" w:hAnsi="仿宋" w:eastAsia="仿宋_GB2312"/>
                <w:sz w:val="32"/>
                <w:szCs w:val="32"/>
              </w:rPr>
            </w:pPr>
            <w:r>
              <w:rPr>
                <w:rFonts w:hint="eastAsia" w:ascii="仿宋_GB2312" w:hAnsi="仿宋" w:eastAsia="仿宋_GB2312" w:cs="仿宋"/>
                <w:sz w:val="24"/>
              </w:rPr>
              <w:t>年    月    日</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w:t>
    </w:r>
    <w:r>
      <w:rPr>
        <w:rStyle w:val="12"/>
      </w:rPr>
      <w:fldChar w:fldCharType="begin"/>
    </w:r>
    <w:r>
      <w:rPr>
        <w:rStyle w:val="12"/>
      </w:rPr>
      <w:instrText xml:space="preserve"> PAGE </w:instrText>
    </w:r>
    <w:r>
      <w:rPr>
        <w:rStyle w:val="12"/>
      </w:rPr>
      <w:fldChar w:fldCharType="separate"/>
    </w:r>
    <w:r>
      <w:rPr>
        <w:rStyle w:val="12"/>
      </w:rPr>
      <w:t>5</w:t>
    </w:r>
    <w:r>
      <w:rPr>
        <w:rStyle w:val="12"/>
      </w:rPr>
      <w:fldChar w:fldCharType="end"/>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32120ADA"/>
    <w:multiLevelType w:val="multilevel"/>
    <w:tmpl w:val="32120ADA"/>
    <w:lvl w:ilvl="0" w:tentative="0">
      <w:start w:val="2"/>
      <w:numFmt w:val="decimal"/>
      <w:lvlText w:val="%1、"/>
      <w:lvlJc w:val="left"/>
      <w:pPr>
        <w:ind w:left="360" w:hanging="360"/>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F75DD4"/>
    <w:multiLevelType w:val="singleLevel"/>
    <w:tmpl w:val="7CF75DD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091782"/>
    <w:rsid w:val="0000200F"/>
    <w:rsid w:val="00005828"/>
    <w:rsid w:val="000114EB"/>
    <w:rsid w:val="000143CA"/>
    <w:rsid w:val="000213D3"/>
    <w:rsid w:val="00023498"/>
    <w:rsid w:val="00024219"/>
    <w:rsid w:val="00026349"/>
    <w:rsid w:val="000425AC"/>
    <w:rsid w:val="000475FC"/>
    <w:rsid w:val="000508C1"/>
    <w:rsid w:val="0006001B"/>
    <w:rsid w:val="00062039"/>
    <w:rsid w:val="00086114"/>
    <w:rsid w:val="00095EC5"/>
    <w:rsid w:val="00096555"/>
    <w:rsid w:val="000B7327"/>
    <w:rsid w:val="000C0638"/>
    <w:rsid w:val="000D3132"/>
    <w:rsid w:val="000D6C73"/>
    <w:rsid w:val="000E2A02"/>
    <w:rsid w:val="000E489C"/>
    <w:rsid w:val="001007C6"/>
    <w:rsid w:val="00101AF1"/>
    <w:rsid w:val="00117E9B"/>
    <w:rsid w:val="00121CF8"/>
    <w:rsid w:val="00160521"/>
    <w:rsid w:val="00164B96"/>
    <w:rsid w:val="00167A30"/>
    <w:rsid w:val="00176B26"/>
    <w:rsid w:val="0018709B"/>
    <w:rsid w:val="001913DD"/>
    <w:rsid w:val="00191D13"/>
    <w:rsid w:val="001A2A3D"/>
    <w:rsid w:val="001A4512"/>
    <w:rsid w:val="001B1DA9"/>
    <w:rsid w:val="001B3C2B"/>
    <w:rsid w:val="001B5093"/>
    <w:rsid w:val="001B63FC"/>
    <w:rsid w:val="001B75B2"/>
    <w:rsid w:val="001C216F"/>
    <w:rsid w:val="001D5FAA"/>
    <w:rsid w:val="001D70DC"/>
    <w:rsid w:val="001E5AA4"/>
    <w:rsid w:val="001F047C"/>
    <w:rsid w:val="001F3073"/>
    <w:rsid w:val="001F3B6C"/>
    <w:rsid w:val="002314D0"/>
    <w:rsid w:val="00232E0C"/>
    <w:rsid w:val="002345B7"/>
    <w:rsid w:val="00234F50"/>
    <w:rsid w:val="00235E40"/>
    <w:rsid w:val="002643FE"/>
    <w:rsid w:val="002A04D4"/>
    <w:rsid w:val="002A2053"/>
    <w:rsid w:val="002C0989"/>
    <w:rsid w:val="002D6F1C"/>
    <w:rsid w:val="002D7DDC"/>
    <w:rsid w:val="002E241C"/>
    <w:rsid w:val="002E4BFC"/>
    <w:rsid w:val="002E51C5"/>
    <w:rsid w:val="002E77A7"/>
    <w:rsid w:val="002F32EB"/>
    <w:rsid w:val="002F5DED"/>
    <w:rsid w:val="003037BC"/>
    <w:rsid w:val="003049F3"/>
    <w:rsid w:val="00312012"/>
    <w:rsid w:val="00314B1C"/>
    <w:rsid w:val="00326C36"/>
    <w:rsid w:val="003546AF"/>
    <w:rsid w:val="003605E2"/>
    <w:rsid w:val="00361386"/>
    <w:rsid w:val="00366482"/>
    <w:rsid w:val="003748D8"/>
    <w:rsid w:val="003B18E8"/>
    <w:rsid w:val="003B2FEF"/>
    <w:rsid w:val="003B6B6B"/>
    <w:rsid w:val="003B7C3D"/>
    <w:rsid w:val="003C29CC"/>
    <w:rsid w:val="003C7849"/>
    <w:rsid w:val="003D070C"/>
    <w:rsid w:val="003D1174"/>
    <w:rsid w:val="003D73BD"/>
    <w:rsid w:val="003F69A7"/>
    <w:rsid w:val="00404BCD"/>
    <w:rsid w:val="00416B1C"/>
    <w:rsid w:val="00424A0C"/>
    <w:rsid w:val="004308F3"/>
    <w:rsid w:val="00435675"/>
    <w:rsid w:val="004421EE"/>
    <w:rsid w:val="00450AA6"/>
    <w:rsid w:val="00452528"/>
    <w:rsid w:val="004564F4"/>
    <w:rsid w:val="00460BC8"/>
    <w:rsid w:val="00464DCA"/>
    <w:rsid w:val="00471A88"/>
    <w:rsid w:val="004A4A20"/>
    <w:rsid w:val="004A672B"/>
    <w:rsid w:val="004E0DD1"/>
    <w:rsid w:val="00512B43"/>
    <w:rsid w:val="005142BC"/>
    <w:rsid w:val="00524F9A"/>
    <w:rsid w:val="00532F76"/>
    <w:rsid w:val="0053491B"/>
    <w:rsid w:val="00540D52"/>
    <w:rsid w:val="00545407"/>
    <w:rsid w:val="00556BFD"/>
    <w:rsid w:val="005717CD"/>
    <w:rsid w:val="00576FD5"/>
    <w:rsid w:val="00587B95"/>
    <w:rsid w:val="00592624"/>
    <w:rsid w:val="005953FB"/>
    <w:rsid w:val="005A359A"/>
    <w:rsid w:val="005B367B"/>
    <w:rsid w:val="005B5B7F"/>
    <w:rsid w:val="005D05CE"/>
    <w:rsid w:val="005D65E2"/>
    <w:rsid w:val="005F590C"/>
    <w:rsid w:val="006118A0"/>
    <w:rsid w:val="0061402A"/>
    <w:rsid w:val="00633A93"/>
    <w:rsid w:val="0064455C"/>
    <w:rsid w:val="00662294"/>
    <w:rsid w:val="00663ABB"/>
    <w:rsid w:val="00664D52"/>
    <w:rsid w:val="00670F62"/>
    <w:rsid w:val="0067466B"/>
    <w:rsid w:val="00675A72"/>
    <w:rsid w:val="006832E9"/>
    <w:rsid w:val="00690EC3"/>
    <w:rsid w:val="00691BCA"/>
    <w:rsid w:val="006952BA"/>
    <w:rsid w:val="006A5A9D"/>
    <w:rsid w:val="006C3750"/>
    <w:rsid w:val="006D6D69"/>
    <w:rsid w:val="006F7ACB"/>
    <w:rsid w:val="00721E33"/>
    <w:rsid w:val="00762E09"/>
    <w:rsid w:val="007710E2"/>
    <w:rsid w:val="007755F3"/>
    <w:rsid w:val="00782575"/>
    <w:rsid w:val="00785201"/>
    <w:rsid w:val="007920F0"/>
    <w:rsid w:val="00795D56"/>
    <w:rsid w:val="00795E45"/>
    <w:rsid w:val="007B5FC1"/>
    <w:rsid w:val="007B6CA1"/>
    <w:rsid w:val="007C7513"/>
    <w:rsid w:val="007E1B95"/>
    <w:rsid w:val="008004FB"/>
    <w:rsid w:val="00841CB6"/>
    <w:rsid w:val="00845E9C"/>
    <w:rsid w:val="008605AF"/>
    <w:rsid w:val="00863A15"/>
    <w:rsid w:val="00872188"/>
    <w:rsid w:val="008767FF"/>
    <w:rsid w:val="00876923"/>
    <w:rsid w:val="0088420E"/>
    <w:rsid w:val="00894C2E"/>
    <w:rsid w:val="008B224B"/>
    <w:rsid w:val="008D6E12"/>
    <w:rsid w:val="008E52F6"/>
    <w:rsid w:val="00900E38"/>
    <w:rsid w:val="009011A0"/>
    <w:rsid w:val="00902D2E"/>
    <w:rsid w:val="00902FFE"/>
    <w:rsid w:val="00915CA9"/>
    <w:rsid w:val="00920CF0"/>
    <w:rsid w:val="00930021"/>
    <w:rsid w:val="009343A5"/>
    <w:rsid w:val="0095714E"/>
    <w:rsid w:val="009613DC"/>
    <w:rsid w:val="009657B8"/>
    <w:rsid w:val="009841DA"/>
    <w:rsid w:val="00990BF7"/>
    <w:rsid w:val="009910EF"/>
    <w:rsid w:val="00992285"/>
    <w:rsid w:val="00992971"/>
    <w:rsid w:val="0099300B"/>
    <w:rsid w:val="009958BA"/>
    <w:rsid w:val="009A5A32"/>
    <w:rsid w:val="009B2169"/>
    <w:rsid w:val="009B7345"/>
    <w:rsid w:val="009C229A"/>
    <w:rsid w:val="009D182E"/>
    <w:rsid w:val="009F0BFA"/>
    <w:rsid w:val="00A153D1"/>
    <w:rsid w:val="00A177F6"/>
    <w:rsid w:val="00A44FE1"/>
    <w:rsid w:val="00A47627"/>
    <w:rsid w:val="00A53F36"/>
    <w:rsid w:val="00A56645"/>
    <w:rsid w:val="00A56DAF"/>
    <w:rsid w:val="00A83F40"/>
    <w:rsid w:val="00A85D79"/>
    <w:rsid w:val="00A9483A"/>
    <w:rsid w:val="00AA13BA"/>
    <w:rsid w:val="00AA277B"/>
    <w:rsid w:val="00AA67F3"/>
    <w:rsid w:val="00AC214C"/>
    <w:rsid w:val="00AD0282"/>
    <w:rsid w:val="00AE0D3F"/>
    <w:rsid w:val="00AE7BED"/>
    <w:rsid w:val="00AF10EB"/>
    <w:rsid w:val="00B00967"/>
    <w:rsid w:val="00B10265"/>
    <w:rsid w:val="00B1504F"/>
    <w:rsid w:val="00B32E51"/>
    <w:rsid w:val="00B36E7D"/>
    <w:rsid w:val="00B54049"/>
    <w:rsid w:val="00B608E2"/>
    <w:rsid w:val="00B6375E"/>
    <w:rsid w:val="00B700BA"/>
    <w:rsid w:val="00BA25EF"/>
    <w:rsid w:val="00BB2BF6"/>
    <w:rsid w:val="00BB3572"/>
    <w:rsid w:val="00BC764B"/>
    <w:rsid w:val="00BC7EDA"/>
    <w:rsid w:val="00BD3EF2"/>
    <w:rsid w:val="00BD7A62"/>
    <w:rsid w:val="00BD7F9B"/>
    <w:rsid w:val="00BE7D85"/>
    <w:rsid w:val="00BF3A37"/>
    <w:rsid w:val="00BF4FCA"/>
    <w:rsid w:val="00C010F8"/>
    <w:rsid w:val="00C05F16"/>
    <w:rsid w:val="00C203C3"/>
    <w:rsid w:val="00C35F38"/>
    <w:rsid w:val="00C50084"/>
    <w:rsid w:val="00C53C22"/>
    <w:rsid w:val="00C721F8"/>
    <w:rsid w:val="00C723F8"/>
    <w:rsid w:val="00C77D43"/>
    <w:rsid w:val="00C80D32"/>
    <w:rsid w:val="00C84756"/>
    <w:rsid w:val="00C93067"/>
    <w:rsid w:val="00CA722F"/>
    <w:rsid w:val="00CB0F4B"/>
    <w:rsid w:val="00CB39F7"/>
    <w:rsid w:val="00CC086D"/>
    <w:rsid w:val="00CC5581"/>
    <w:rsid w:val="00CC76AB"/>
    <w:rsid w:val="00CF6D2D"/>
    <w:rsid w:val="00D10CBD"/>
    <w:rsid w:val="00D336E3"/>
    <w:rsid w:val="00D36CC3"/>
    <w:rsid w:val="00D51713"/>
    <w:rsid w:val="00D53877"/>
    <w:rsid w:val="00D61AD9"/>
    <w:rsid w:val="00D74442"/>
    <w:rsid w:val="00D77238"/>
    <w:rsid w:val="00D80DB4"/>
    <w:rsid w:val="00D851B8"/>
    <w:rsid w:val="00D85487"/>
    <w:rsid w:val="00D862A2"/>
    <w:rsid w:val="00D94185"/>
    <w:rsid w:val="00D97DD8"/>
    <w:rsid w:val="00DD488D"/>
    <w:rsid w:val="00DD55AB"/>
    <w:rsid w:val="00DF5002"/>
    <w:rsid w:val="00DF7FB8"/>
    <w:rsid w:val="00E05CCB"/>
    <w:rsid w:val="00E060BA"/>
    <w:rsid w:val="00E34E66"/>
    <w:rsid w:val="00E36032"/>
    <w:rsid w:val="00E445AE"/>
    <w:rsid w:val="00E45831"/>
    <w:rsid w:val="00E55C4F"/>
    <w:rsid w:val="00E70D2F"/>
    <w:rsid w:val="00E828D2"/>
    <w:rsid w:val="00E91D80"/>
    <w:rsid w:val="00E9254C"/>
    <w:rsid w:val="00EA0DB6"/>
    <w:rsid w:val="00EA0E20"/>
    <w:rsid w:val="00EB3ECA"/>
    <w:rsid w:val="00EC3035"/>
    <w:rsid w:val="00EC7224"/>
    <w:rsid w:val="00ED3CCE"/>
    <w:rsid w:val="00EE3053"/>
    <w:rsid w:val="00EE76E1"/>
    <w:rsid w:val="00EF48C1"/>
    <w:rsid w:val="00EF5E12"/>
    <w:rsid w:val="00EF7055"/>
    <w:rsid w:val="00EF7D37"/>
    <w:rsid w:val="00F000E2"/>
    <w:rsid w:val="00F03B28"/>
    <w:rsid w:val="00F13CC0"/>
    <w:rsid w:val="00F14D91"/>
    <w:rsid w:val="00F351A4"/>
    <w:rsid w:val="00F46177"/>
    <w:rsid w:val="00F47E17"/>
    <w:rsid w:val="00F548DF"/>
    <w:rsid w:val="00F557D9"/>
    <w:rsid w:val="00F57A4A"/>
    <w:rsid w:val="00F710BC"/>
    <w:rsid w:val="00F8781F"/>
    <w:rsid w:val="00FA1CB5"/>
    <w:rsid w:val="00FA7C4B"/>
    <w:rsid w:val="00FB5E17"/>
    <w:rsid w:val="00FB65F9"/>
    <w:rsid w:val="00FC3C82"/>
    <w:rsid w:val="00FD1905"/>
    <w:rsid w:val="00FE619D"/>
    <w:rsid w:val="00FF321C"/>
    <w:rsid w:val="00FF51DB"/>
    <w:rsid w:val="021F7CC4"/>
    <w:rsid w:val="024F725B"/>
    <w:rsid w:val="02F163F5"/>
    <w:rsid w:val="038F56BF"/>
    <w:rsid w:val="05495AA8"/>
    <w:rsid w:val="08B001E7"/>
    <w:rsid w:val="092C0291"/>
    <w:rsid w:val="09692AF6"/>
    <w:rsid w:val="0A2609B4"/>
    <w:rsid w:val="0A89326B"/>
    <w:rsid w:val="0A943FAE"/>
    <w:rsid w:val="0C311E0D"/>
    <w:rsid w:val="0CE460B9"/>
    <w:rsid w:val="0D4E46D7"/>
    <w:rsid w:val="0DF17122"/>
    <w:rsid w:val="0E12360C"/>
    <w:rsid w:val="10340CF3"/>
    <w:rsid w:val="105D5D4F"/>
    <w:rsid w:val="10C20520"/>
    <w:rsid w:val="11135453"/>
    <w:rsid w:val="11FC31E9"/>
    <w:rsid w:val="12BE28AA"/>
    <w:rsid w:val="142C53B8"/>
    <w:rsid w:val="14A04002"/>
    <w:rsid w:val="14B21FCB"/>
    <w:rsid w:val="14BD73A1"/>
    <w:rsid w:val="163A63A8"/>
    <w:rsid w:val="167F64D4"/>
    <w:rsid w:val="17BE15E5"/>
    <w:rsid w:val="18102B41"/>
    <w:rsid w:val="18E85A7A"/>
    <w:rsid w:val="19FB7ED0"/>
    <w:rsid w:val="1A1A3468"/>
    <w:rsid w:val="1A555ED4"/>
    <w:rsid w:val="1A80775E"/>
    <w:rsid w:val="1BB2351D"/>
    <w:rsid w:val="1C440A88"/>
    <w:rsid w:val="1CBA2DEC"/>
    <w:rsid w:val="1DAB7E9A"/>
    <w:rsid w:val="1DDD45B1"/>
    <w:rsid w:val="1E5C545A"/>
    <w:rsid w:val="1FD37C6B"/>
    <w:rsid w:val="2029267E"/>
    <w:rsid w:val="20EA7F35"/>
    <w:rsid w:val="21091782"/>
    <w:rsid w:val="221678AE"/>
    <w:rsid w:val="228A6C7C"/>
    <w:rsid w:val="22CA6830"/>
    <w:rsid w:val="23EB0939"/>
    <w:rsid w:val="24A14061"/>
    <w:rsid w:val="26F83C36"/>
    <w:rsid w:val="28DE36EC"/>
    <w:rsid w:val="298542A7"/>
    <w:rsid w:val="29A44AC6"/>
    <w:rsid w:val="2A7C7062"/>
    <w:rsid w:val="2AB13FFC"/>
    <w:rsid w:val="2B6F208E"/>
    <w:rsid w:val="2C09342A"/>
    <w:rsid w:val="2C4B05D6"/>
    <w:rsid w:val="2CA8202B"/>
    <w:rsid w:val="2CDC14C7"/>
    <w:rsid w:val="2D023D9E"/>
    <w:rsid w:val="2D2C6E66"/>
    <w:rsid w:val="2E8A3DEF"/>
    <w:rsid w:val="2F7D2389"/>
    <w:rsid w:val="2F832306"/>
    <w:rsid w:val="2FF05B8D"/>
    <w:rsid w:val="31160A3E"/>
    <w:rsid w:val="31E97640"/>
    <w:rsid w:val="324B3D38"/>
    <w:rsid w:val="33016302"/>
    <w:rsid w:val="332E13EE"/>
    <w:rsid w:val="33823C10"/>
    <w:rsid w:val="36EC2069"/>
    <w:rsid w:val="380F5FB6"/>
    <w:rsid w:val="383868AC"/>
    <w:rsid w:val="393D73AD"/>
    <w:rsid w:val="396F3377"/>
    <w:rsid w:val="3AED4ECD"/>
    <w:rsid w:val="3BE25029"/>
    <w:rsid w:val="3BE9355C"/>
    <w:rsid w:val="3C701727"/>
    <w:rsid w:val="3F666BB6"/>
    <w:rsid w:val="3FA31B90"/>
    <w:rsid w:val="410B7BE8"/>
    <w:rsid w:val="41DE2455"/>
    <w:rsid w:val="422D1E7B"/>
    <w:rsid w:val="43224347"/>
    <w:rsid w:val="44DB520C"/>
    <w:rsid w:val="46B778A4"/>
    <w:rsid w:val="482568C1"/>
    <w:rsid w:val="49873CA6"/>
    <w:rsid w:val="4A6E6DCD"/>
    <w:rsid w:val="4AA62AD6"/>
    <w:rsid w:val="4ABD33CE"/>
    <w:rsid w:val="4B352ACD"/>
    <w:rsid w:val="4BCB121B"/>
    <w:rsid w:val="4C7A40F0"/>
    <w:rsid w:val="4CE7062C"/>
    <w:rsid w:val="4D7813CD"/>
    <w:rsid w:val="4DA73BDF"/>
    <w:rsid w:val="4EB14CDD"/>
    <w:rsid w:val="523E49C1"/>
    <w:rsid w:val="53FC0BA1"/>
    <w:rsid w:val="56E06A04"/>
    <w:rsid w:val="5871505F"/>
    <w:rsid w:val="58C85D65"/>
    <w:rsid w:val="59F80224"/>
    <w:rsid w:val="5A4F1607"/>
    <w:rsid w:val="5B57329A"/>
    <w:rsid w:val="5B8F6D3E"/>
    <w:rsid w:val="5C9303B3"/>
    <w:rsid w:val="5D03716C"/>
    <w:rsid w:val="5D192241"/>
    <w:rsid w:val="5DFF4EA9"/>
    <w:rsid w:val="5EB418D7"/>
    <w:rsid w:val="5F84206C"/>
    <w:rsid w:val="60705525"/>
    <w:rsid w:val="62E545E8"/>
    <w:rsid w:val="64300B45"/>
    <w:rsid w:val="64624661"/>
    <w:rsid w:val="64E20E0D"/>
    <w:rsid w:val="655E1CBF"/>
    <w:rsid w:val="664979DF"/>
    <w:rsid w:val="66B03085"/>
    <w:rsid w:val="66B91124"/>
    <w:rsid w:val="683F4FE3"/>
    <w:rsid w:val="688A6C50"/>
    <w:rsid w:val="699123BF"/>
    <w:rsid w:val="6B2414BD"/>
    <w:rsid w:val="6D321B25"/>
    <w:rsid w:val="6D5A7217"/>
    <w:rsid w:val="6E1A574C"/>
    <w:rsid w:val="71051C63"/>
    <w:rsid w:val="71FE56B2"/>
    <w:rsid w:val="72C0613B"/>
    <w:rsid w:val="747953AD"/>
    <w:rsid w:val="75527A8E"/>
    <w:rsid w:val="762B4AAD"/>
    <w:rsid w:val="7688029F"/>
    <w:rsid w:val="76B13E1D"/>
    <w:rsid w:val="77593B97"/>
    <w:rsid w:val="796D2DCA"/>
    <w:rsid w:val="7A3526C5"/>
    <w:rsid w:val="7C18775B"/>
    <w:rsid w:val="7C92627E"/>
    <w:rsid w:val="7CE97CD7"/>
    <w:rsid w:val="7E274550"/>
    <w:rsid w:val="7F141C6C"/>
    <w:rsid w:val="7F436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annotation subject"/>
    <w:basedOn w:val="6"/>
    <w:next w:val="6"/>
    <w:link w:val="21"/>
    <w:semiHidden/>
    <w:unhideWhenUsed/>
    <w:qFormat/>
    <w:uiPriority w:val="0"/>
    <w:rPr>
      <w:b/>
      <w:bCs/>
    </w:rPr>
  </w:style>
  <w:style w:type="paragraph" w:styleId="6">
    <w:name w:val="annotation text"/>
    <w:basedOn w:val="1"/>
    <w:link w:val="20"/>
    <w:semiHidden/>
    <w:unhideWhenUsed/>
    <w:qFormat/>
    <w:uiPriority w:val="0"/>
    <w:pPr>
      <w:jc w:val="left"/>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character" w:styleId="12">
    <w:name w:val="page number"/>
    <w:basedOn w:val="11"/>
    <w:qFormat/>
    <w:uiPriority w:val="0"/>
  </w:style>
  <w:style w:type="character" w:styleId="13">
    <w:name w:val="annotation reference"/>
    <w:basedOn w:val="11"/>
    <w:semiHidden/>
    <w:unhideWhenUsed/>
    <w:qFormat/>
    <w:uiPriority w:val="0"/>
    <w:rPr>
      <w:sz w:val="21"/>
      <w:szCs w:val="21"/>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1"/>
    <w:link w:val="9"/>
    <w:qFormat/>
    <w:uiPriority w:val="0"/>
    <w:rPr>
      <w:rFonts w:ascii="Times New Roman" w:hAnsi="Times New Roman"/>
      <w:kern w:val="2"/>
      <w:sz w:val="18"/>
      <w:szCs w:val="18"/>
    </w:rPr>
  </w:style>
  <w:style w:type="character" w:customStyle="1" w:styleId="17">
    <w:name w:val="批注框文本 字符"/>
    <w:basedOn w:val="11"/>
    <w:link w:val="7"/>
    <w:qFormat/>
    <w:uiPriority w:val="0"/>
    <w:rPr>
      <w:rFonts w:ascii="Times New Roman" w:hAnsi="Times New Roman"/>
      <w:kern w:val="2"/>
      <w:sz w:val="18"/>
      <w:szCs w:val="18"/>
    </w:rPr>
  </w:style>
  <w:style w:type="character" w:customStyle="1" w:styleId="18">
    <w:name w:val="font21"/>
    <w:basedOn w:val="11"/>
    <w:qFormat/>
    <w:uiPriority w:val="0"/>
    <w:rPr>
      <w:rFonts w:hint="eastAsia" w:ascii="宋体" w:hAnsi="宋体" w:eastAsia="宋体" w:cs="宋体"/>
      <w:color w:val="000000"/>
      <w:sz w:val="20"/>
      <w:szCs w:val="20"/>
      <w:u w:val="none"/>
    </w:rPr>
  </w:style>
  <w:style w:type="character" w:customStyle="1" w:styleId="19">
    <w:name w:val="font01"/>
    <w:basedOn w:val="11"/>
    <w:qFormat/>
    <w:uiPriority w:val="0"/>
    <w:rPr>
      <w:rFonts w:ascii="Calibri" w:hAnsi="Calibri" w:cs="Calibri"/>
      <w:color w:val="000000"/>
      <w:sz w:val="20"/>
      <w:szCs w:val="20"/>
      <w:u w:val="none"/>
    </w:rPr>
  </w:style>
  <w:style w:type="character" w:customStyle="1" w:styleId="20">
    <w:name w:val="批注文字 字符"/>
    <w:basedOn w:val="11"/>
    <w:link w:val="6"/>
    <w:semiHidden/>
    <w:qFormat/>
    <w:uiPriority w:val="0"/>
    <w:rPr>
      <w:kern w:val="2"/>
      <w:sz w:val="21"/>
      <w:szCs w:val="24"/>
    </w:rPr>
  </w:style>
  <w:style w:type="character" w:customStyle="1" w:styleId="21">
    <w:name w:val="批注主题 字符"/>
    <w:basedOn w:val="20"/>
    <w:link w:val="5"/>
    <w:semiHidden/>
    <w:qFormat/>
    <w:uiPriority w:val="0"/>
    <w:rPr>
      <w:b/>
      <w:bCs/>
      <w:kern w:val="2"/>
      <w:sz w:val="21"/>
      <w:szCs w:val="24"/>
    </w:rPr>
  </w:style>
  <w:style w:type="character" w:customStyle="1" w:styleId="22">
    <w:name w:val="标题 1 字符"/>
    <w:basedOn w:val="11"/>
    <w:link w:val="4"/>
    <w:qFormat/>
    <w:uiPriority w:val="9"/>
    <w:rPr>
      <w:rFonts w:ascii="宋体" w:hAnsi="宋体" w:cs="宋体"/>
      <w:b/>
      <w:bCs/>
      <w:kern w:val="36"/>
      <w:sz w:val="48"/>
      <w:szCs w:val="48"/>
    </w:rPr>
  </w:style>
  <w:style w:type="paragraph" w:customStyle="1" w:styleId="23">
    <w:name w:val="正文1"/>
    <w:qFormat/>
    <w:uiPriority w:val="0"/>
    <w:pPr>
      <w:jc w:val="both"/>
    </w:pPr>
    <w:rPr>
      <w:rFonts w:ascii="Calibri" w:hAnsi="Calibri" w:eastAsia="宋体" w:cs="宋体"/>
      <w:kern w:val="2"/>
      <w:sz w:val="21"/>
      <w:szCs w:val="21"/>
      <w:lang w:val="en-US" w:eastAsia="zh-CN" w:bidi="ar-SA"/>
    </w:rPr>
  </w:style>
  <w:style w:type="paragraph" w:customStyle="1" w:styleId="24">
    <w:name w:val="列表段落1"/>
    <w:basedOn w:val="1"/>
    <w:qFormat/>
    <w:uiPriority w:val="0"/>
    <w:pPr>
      <w:ind w:firstLine="420" w:firstLineChars="200"/>
    </w:pPr>
    <w:rPr>
      <w:rFonts w:ascii="Calibri" w:hAnsi="Calibri"/>
      <w:szCs w:val="21"/>
    </w:rPr>
  </w:style>
  <w:style w:type="paragraph" w:styleId="2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1221</Words>
  <Characters>6961</Characters>
  <Lines>58</Lines>
  <Paragraphs>16</Paragraphs>
  <TotalTime>1</TotalTime>
  <ScaleCrop>false</ScaleCrop>
  <LinksUpToDate>false</LinksUpToDate>
  <CharactersWithSpaces>8166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2020-09-25T08:52:00Z</dcterms:created>
  <dc:creator>gj</dc:creator>
  <cp:lastModifiedBy>Administrator</cp:lastModifiedBy>
  <cp:lastPrinted>2020-08-17T02:05:00Z</cp:lastPrinted>
  <dcterms:modified xsi:type="dcterms:W3CDTF">2020-10-14T01:27:07Z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