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0" w:lineRule="exact"/>
        <w:jc w:val="distribute"/>
        <w:rPr>
          <w:rFonts w:ascii="Times New Roman" w:hAnsi="Times New Roman" w:eastAsia="华文行楷" w:cs="Times New Roman"/>
          <w:color w:val="FF0000"/>
          <w:spacing w:val="-52"/>
          <w:w w:val="66"/>
          <w:sz w:val="160"/>
          <w:szCs w:val="160"/>
        </w:rPr>
      </w:pPr>
      <w:r>
        <w:rPr>
          <w:rFonts w:hint="eastAsia" w:ascii="Times New Roman" w:hAnsi="Times New Roman" w:eastAsia="华文行楷" w:cs="华文行楷"/>
          <w:color w:val="FF0000"/>
          <w:spacing w:val="-52"/>
          <w:w w:val="66"/>
          <w:sz w:val="160"/>
          <w:szCs w:val="160"/>
        </w:rPr>
        <w:t>农业农村工作动态</w:t>
      </w:r>
    </w:p>
    <w:p>
      <w:pPr>
        <w:spacing w:line="576" w:lineRule="exact"/>
        <w:jc w:val="center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仿宋"/>
        </w:rPr>
        <w:t>第</w:t>
      </w:r>
      <w:r>
        <w:rPr>
          <w:rFonts w:hint="eastAsia" w:ascii="Times New Roman" w:hAnsi="Times New Roman" w:eastAsia="仿宋" w:cs="仿宋"/>
          <w:lang w:val="en-US" w:eastAsia="zh-CN"/>
        </w:rPr>
        <w:t>92</w:t>
      </w:r>
      <w:r>
        <w:rPr>
          <w:rFonts w:hint="eastAsia" w:ascii="Times New Roman" w:hAnsi="Times New Roman" w:eastAsia="仿宋" w:cs="仿宋"/>
        </w:rPr>
        <w:t>期</w:t>
      </w:r>
    </w:p>
    <w:p>
      <w:pPr>
        <w:spacing w:line="576" w:lineRule="exact"/>
        <w:ind w:firstLine="320" w:firstLineChars="100"/>
        <w:jc w:val="lef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/>
        </w:rPr>
        <w:t>珙县农业农村局编</w:t>
      </w:r>
      <w:r>
        <w:rPr>
          <w:rFonts w:hint="eastAsia" w:ascii="Times New Roman" w:hAnsi="Times New Roman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</w:rPr>
        <w:t>2020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/>
        </w:rPr>
        <w:t>日</w:t>
      </w:r>
    </w:p>
    <w:p>
      <w:pPr>
        <w:spacing w:line="52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pict>
          <v:line id="_x0000_s1027" o:spid="_x0000_s1027" o:spt="20" style="position:absolute;left:0pt;flip:y;margin-left:3pt;margin-top:3.5pt;height:3pt;width:458.25pt;z-index:251656192;mso-width-relative:page;mso-height-relative:page;" stroked="t" coordsize="21600,21600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珙县切实加强农机市场检查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确保补贴政策顺利实施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</w:rPr>
        <w:pict>
          <v:shape id="_x0000_s1028" o:spid="_x0000_s1028" o:spt="75" alt="检查补贴机具市场20201202091248" type="#_x0000_t75" style="position:absolute;left:0pt;margin-left:18pt;margin-top:85.4pt;height:320.85pt;width:432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</w:pict>
      </w:r>
      <w:r>
        <w:rPr>
          <w:rFonts w:hint="default" w:ascii="Times New Roman" w:hAnsi="Times New Roman" w:eastAsia="仿宋_GB2312" w:cs="Times New Roman"/>
          <w:color w:val="auto"/>
        </w:rPr>
        <w:t>近期，随着四川省对农机购置补贴力度加大，</w:t>
      </w:r>
      <w:r>
        <w:rPr>
          <w:rFonts w:hint="default" w:ascii="Times New Roman" w:hAnsi="Times New Roman" w:eastAsia="仿宋_GB2312" w:cs="Times New Roman"/>
        </w:rPr>
        <w:t>为确保农机购置补贴政策顺利实施，保障购机群众的利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益，</w:t>
      </w:r>
      <w:r>
        <w:rPr>
          <w:rFonts w:hint="default" w:ascii="Times New Roman" w:hAnsi="Times New Roman" w:eastAsia="仿宋_GB2312" w:cs="Times New Roman"/>
          <w:color w:val="auto"/>
        </w:rPr>
        <w:t>珙县农业农村局</w:t>
      </w:r>
      <w:r>
        <w:rPr>
          <w:rFonts w:hint="default" w:ascii="Times New Roman" w:hAnsi="Times New Roman" w:eastAsia="仿宋_GB2312" w:cs="Times New Roman"/>
        </w:rPr>
        <w:t>进一步</w:t>
      </w:r>
      <w:r>
        <w:rPr>
          <w:rFonts w:hint="default" w:ascii="Times New Roman" w:hAnsi="Times New Roman" w:eastAsia="仿宋_GB2312" w:cs="Times New Roman"/>
          <w:color w:val="auto"/>
        </w:rPr>
        <w:t>加强</w:t>
      </w:r>
      <w:r>
        <w:rPr>
          <w:rFonts w:hint="default" w:ascii="Times New Roman" w:hAnsi="Times New Roman" w:eastAsia="仿宋_GB2312" w:cs="Times New Roman"/>
        </w:rPr>
        <w:t>农机市场检查和补贴政策的宣传。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12月2日，</w:t>
      </w:r>
      <w:r>
        <w:rPr>
          <w:rFonts w:hint="default" w:ascii="Times New Roman" w:hAnsi="Times New Roman" w:eastAsia="仿宋_GB2312" w:cs="Times New Roman"/>
        </w:rPr>
        <w:t>农业农村局</w:t>
      </w:r>
      <w:r>
        <w:rPr>
          <w:rFonts w:hint="default" w:ascii="Times New Roman" w:hAnsi="Times New Roman" w:eastAsia="仿宋_GB2312" w:cs="Times New Roman"/>
          <w:color w:val="auto"/>
        </w:rPr>
        <w:t>检查组首先对上罗镇农机市场进行检查。</w:t>
      </w:r>
      <w:r>
        <w:rPr>
          <w:rFonts w:hint="default" w:ascii="Times New Roman" w:hAnsi="Times New Roman" w:eastAsia="仿宋_GB2312" w:cs="Times New Roman"/>
        </w:rPr>
        <w:t>检查发现少数经销网点在农机购置补贴额调整后，未及时与上级经销商作好衔接，农机补贴政策宣传不到位；对销售的补贴机具单价和补贴金额没有公开挂牌销售；部分未纳入补贴的机具没有出厂铭牌。检查人员现场对经销商的违规行为给予了严厉批评，要求立即整改，必须严格遵守相关法律法规，把农机购置补贴政策宣传好、落实好，做到补贴机具公开透明，让群众明明白白购机，严禁销售不合格产品。此次检查为开展全县冬季补贴机具市场检查开好了头，下一步将继续加大农机市场监督检查力度，全面有效规范补贴机具市场，加强购置补贴惠农</w:t>
      </w:r>
      <w:r>
        <w:rPr>
          <w:rFonts w:hint="default" w:ascii="Times New Roman" w:hAnsi="Times New Roman" w:eastAsia="仿宋_GB2312" w:cs="Times New Roman"/>
          <w:color w:val="333333"/>
        </w:rPr>
        <w:t>政策宣传</w:t>
      </w:r>
      <w:r>
        <w:rPr>
          <w:rFonts w:hint="default" w:ascii="Times New Roman" w:hAnsi="Times New Roman" w:eastAsia="仿宋_GB2312" w:cs="Times New Roman"/>
        </w:rPr>
        <w:t>，保障购机群众合法权益。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</w:rPr>
        <w:t>（撰稿人：熊青堂，核稿人：袁仲文，联系电话：4083233。）</w:t>
      </w: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57" w:lineRule="exact"/>
        <w:rPr>
          <w:rFonts w:ascii="楷体" w:hAnsi="楷体" w:eastAsia="楷体" w:cs="Times New Roman"/>
        </w:rPr>
      </w:pPr>
      <w:r>
        <w:pict>
          <v:line id="直接连接符 9" o:spid="_x0000_s1029" o:spt="20" style="position:absolute;left:0pt;flip:y;margin-left:0.85pt;margin-top:2.35pt;height:0.05pt;width:453.75pt;z-index: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57" w:lineRule="exact"/>
        <w:rPr>
          <w:rFonts w:ascii="楷体" w:hAnsi="楷体" w:eastAsia="楷体" w:cs="Times New Roman"/>
        </w:rPr>
      </w:pPr>
    </w:p>
    <w:p>
      <w:pPr>
        <w:widowControl/>
        <w:adjustRightInd w:val="0"/>
        <w:snapToGrid w:val="0"/>
        <w:spacing w:line="400" w:lineRule="exact"/>
        <w:ind w:left="1118" w:leftChars="87" w:hanging="840" w:hangingChars="3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抄送：市农业农村局，市农机化科，县委办，县人大办，县政府办，县政协办，县委宣传部，各乡（镇）人民政府。</w:t>
      </w:r>
    </w:p>
    <w:p>
      <w:pPr>
        <w:widowControl/>
        <w:adjustRightInd w:val="0"/>
        <w:snapToGrid w:val="0"/>
        <w:spacing w:line="520" w:lineRule="exact"/>
        <w:ind w:firstLine="320" w:firstLineChars="100"/>
        <w:rPr>
          <w:rFonts w:hint="default" w:ascii="Times New Roman" w:hAnsi="Times New Roman" w:eastAsia="仿宋_GB2312" w:cs="Times New Roman"/>
          <w:lang w:val="en-US" w:eastAsia="zh-CN"/>
        </w:rPr>
      </w:pPr>
      <w:r>
        <w:pict>
          <v:line id="直接连接符 11" o:spid="_x0000_s1030" o:spt="20" style="position:absolute;left:0pt;flip:y;margin-left:0.1pt;margin-top:2.4pt;height:0.05pt;width:453.7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Times New Roman" w:hAnsi="Times New Roman"/>
          <w:spacing w:val="6"/>
          <w:sz w:val="28"/>
          <w:szCs w:val="28"/>
        </w:rPr>
        <w:t>珙县农业农村局办公室</w:t>
      </w:r>
      <w:r>
        <w:rPr>
          <w:rFonts w:hint="eastAsia" w:ascii="Times New Roman" w:hAnsi="Times New Roman"/>
          <w:spacing w:val="6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pacing w:val="6"/>
          <w:sz w:val="28"/>
          <w:szCs w:val="28"/>
        </w:rPr>
        <w:t>2020</w:t>
      </w:r>
      <w:r>
        <w:rPr>
          <w:rFonts w:hint="eastAsia" w:ascii="Times New Roman" w:hAnsi="Times New Roman"/>
          <w:spacing w:val="6"/>
          <w:sz w:val="28"/>
          <w:szCs w:val="28"/>
        </w:rPr>
        <w:t>年</w:t>
      </w:r>
      <w:r>
        <w:rPr>
          <w:rFonts w:ascii="Times New Roman" w:hAnsi="Times New Roman" w:cs="Times New Roman"/>
          <w:spacing w:val="6"/>
          <w:sz w:val="28"/>
          <w:szCs w:val="28"/>
        </w:rPr>
        <w:t>12</w:t>
      </w:r>
      <w:r>
        <w:rPr>
          <w:rFonts w:hint="eastAsia" w:ascii="Times New Roman" w:hAnsi="Times New Roman"/>
          <w:spacing w:val="6"/>
          <w:sz w:val="28"/>
          <w:szCs w:val="28"/>
        </w:rPr>
        <w:t>月</w:t>
      </w: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>
        <w:rPr>
          <w:rFonts w:hint="eastAsia" w:ascii="Times New Roman" w:hAnsi="Times New Roman"/>
          <w:spacing w:val="6"/>
          <w:sz w:val="28"/>
          <w:szCs w:val="28"/>
        </w:rPr>
        <w:t>日印发</w:t>
      </w:r>
      <w:r>
        <w:rPr>
          <w:rFonts w:hint="eastAsia" w:ascii="Times New Roman" w:hAnsi="Times New Roman"/>
          <w:spacing w:val="6"/>
          <w:sz w:val="28"/>
          <w:szCs w:val="28"/>
          <w:lang w:val="en-US" w:eastAsia="zh-CN"/>
        </w:rPr>
        <w:t xml:space="preserve">  </w:t>
      </w:r>
    </w:p>
    <w:p>
      <w:pPr>
        <w:spacing w:line="57" w:lineRule="exact"/>
        <w:rPr>
          <w:rFonts w:ascii="Times New Roman" w:hAnsi="Times New Roman" w:cs="Times New Roman"/>
        </w:rPr>
      </w:pPr>
      <w:r>
        <w:pict>
          <v:line id="直接连接符 10" o:spid="_x0000_s1031" o:spt="20" style="position:absolute;left:0pt;flip:y;margin-left:0.1pt;margin-top:3.15pt;height:0.05pt;width:453.7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3" w:type="default"/>
      <w:pgSz w:w="11906" w:h="16838"/>
      <w:pgMar w:top="1701" w:right="1417" w:bottom="1474" w:left="1417" w:header="1020" w:footer="1247" w:gutter="0"/>
      <w:paperSrc/>
      <w:pgNumType w:start="1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eastAsia="宋体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B28"/>
    <w:rsid w:val="000844E5"/>
    <w:rsid w:val="00085B28"/>
    <w:rsid w:val="00187EFD"/>
    <w:rsid w:val="001D29FC"/>
    <w:rsid w:val="00210554"/>
    <w:rsid w:val="002D106C"/>
    <w:rsid w:val="003944C2"/>
    <w:rsid w:val="003F163C"/>
    <w:rsid w:val="004919CA"/>
    <w:rsid w:val="004A25E0"/>
    <w:rsid w:val="004B2C70"/>
    <w:rsid w:val="0051516F"/>
    <w:rsid w:val="005715F2"/>
    <w:rsid w:val="005901E9"/>
    <w:rsid w:val="005A351F"/>
    <w:rsid w:val="005B310A"/>
    <w:rsid w:val="006450ED"/>
    <w:rsid w:val="00671D86"/>
    <w:rsid w:val="007C0D42"/>
    <w:rsid w:val="008373F5"/>
    <w:rsid w:val="009F6455"/>
    <w:rsid w:val="00AB1266"/>
    <w:rsid w:val="00B3708F"/>
    <w:rsid w:val="00BC6D73"/>
    <w:rsid w:val="00BE559D"/>
    <w:rsid w:val="00D072FE"/>
    <w:rsid w:val="00ED5A02"/>
    <w:rsid w:val="00F02625"/>
    <w:rsid w:val="00F720AD"/>
    <w:rsid w:val="02054645"/>
    <w:rsid w:val="06BD7A34"/>
    <w:rsid w:val="0896437F"/>
    <w:rsid w:val="0A826D63"/>
    <w:rsid w:val="0E8C42C1"/>
    <w:rsid w:val="0F103EC0"/>
    <w:rsid w:val="0F3F706E"/>
    <w:rsid w:val="11491CEC"/>
    <w:rsid w:val="13AB784D"/>
    <w:rsid w:val="13B21206"/>
    <w:rsid w:val="17E35140"/>
    <w:rsid w:val="18783686"/>
    <w:rsid w:val="1BC16975"/>
    <w:rsid w:val="1E484B70"/>
    <w:rsid w:val="23847DA1"/>
    <w:rsid w:val="23A459FE"/>
    <w:rsid w:val="23CF179F"/>
    <w:rsid w:val="293210AC"/>
    <w:rsid w:val="29994DCA"/>
    <w:rsid w:val="2B575FBC"/>
    <w:rsid w:val="2B693D79"/>
    <w:rsid w:val="2C027350"/>
    <w:rsid w:val="2ED1435B"/>
    <w:rsid w:val="32513A6C"/>
    <w:rsid w:val="329255A3"/>
    <w:rsid w:val="332C65DC"/>
    <w:rsid w:val="361B1C5A"/>
    <w:rsid w:val="3D6C1243"/>
    <w:rsid w:val="3F3A155B"/>
    <w:rsid w:val="3FC631DD"/>
    <w:rsid w:val="403B068A"/>
    <w:rsid w:val="42CE4E22"/>
    <w:rsid w:val="43060BA0"/>
    <w:rsid w:val="45702C8D"/>
    <w:rsid w:val="46032EAB"/>
    <w:rsid w:val="46395981"/>
    <w:rsid w:val="47F764AF"/>
    <w:rsid w:val="4ABF4A40"/>
    <w:rsid w:val="4D4A5F57"/>
    <w:rsid w:val="4DFA7243"/>
    <w:rsid w:val="4EF55FC1"/>
    <w:rsid w:val="4F7A7F69"/>
    <w:rsid w:val="54215649"/>
    <w:rsid w:val="5497505F"/>
    <w:rsid w:val="56247A97"/>
    <w:rsid w:val="57A83FDF"/>
    <w:rsid w:val="58830329"/>
    <w:rsid w:val="5BA16E0E"/>
    <w:rsid w:val="5BA77293"/>
    <w:rsid w:val="638E25A8"/>
    <w:rsid w:val="686731DD"/>
    <w:rsid w:val="697F2AD8"/>
    <w:rsid w:val="6B0A51C1"/>
    <w:rsid w:val="6F2F79D3"/>
    <w:rsid w:val="6FE96890"/>
    <w:rsid w:val="734E79BC"/>
    <w:rsid w:val="767A513F"/>
    <w:rsid w:val="79246901"/>
    <w:rsid w:val="7BA835F7"/>
    <w:rsid w:val="7ED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仿宋_GB2312"/>
      <w:color w:val="00000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80</Words>
  <Characters>460</Characters>
  <Lines>0</Lines>
  <Paragraphs>0</Paragraphs>
  <TotalTime>74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2019-04-19T00:37:00Z</dcterms:created>
  <dc:creator>Administrator</dc:creator>
  <cp:lastModifiedBy>Administrator</cp:lastModifiedBy>
  <cp:lastPrinted>2019-05-28T01:49:00Z</cp:lastPrinted>
  <dcterms:modified xsi:type="dcterms:W3CDTF">2020-12-03T07:35:12Z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