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2F" w:rsidRDefault="00C472D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四川省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2021-2023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年</w:t>
      </w:r>
    </w:p>
    <w:p w:rsidR="0026732F" w:rsidRDefault="00C472D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农机购置补贴机具补贴额一览表（第一批）</w:t>
      </w:r>
    </w:p>
    <w:tbl>
      <w:tblPr>
        <w:tblW w:w="10589" w:type="dxa"/>
        <w:jc w:val="center"/>
        <w:tblLayout w:type="fixed"/>
        <w:tblLook w:val="04A0"/>
      </w:tblPr>
      <w:tblGrid>
        <w:gridCol w:w="496"/>
        <w:gridCol w:w="594"/>
        <w:gridCol w:w="913"/>
        <w:gridCol w:w="1602"/>
        <w:gridCol w:w="2137"/>
        <w:gridCol w:w="2137"/>
        <w:gridCol w:w="914"/>
        <w:gridCol w:w="1796"/>
      </w:tblGrid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品目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档次名称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基本配置和参数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中央财政最高补贴额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单轴；耕幅≥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双轴；耕幅≥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履带自走式旋耕机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型式：履带自走式；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及以上履带自走式旋耕机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型式：履带自走式；耕幅≥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铲凿铲式深松机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个；深松铲结构型式：凿铲式；铲间距≥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 w:rsidR="0026732F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铲凿铲式深松机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个；深松铲结构型式：凿铲式；铲间距≥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 w:rsidR="0026732F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铲及以上凿铲式深松机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个及以上；深松铲结构型式：凿铲式；铲间距≥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铲偏柱式、全方位式深松机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个；深松铲结构型式：偏柱式或全方位式；铲间距≥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铲偏柱式、全方位式深松机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个；深松铲结构型式：偏柱式或全方位式；铲间距≥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铲及以上偏柱式、全方位式深松机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个及以上；深松铲结构型式：偏柱式或全方位式；铲间距≥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柴油机功率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≤标定功率＜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柴油机功率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≤标定功率＜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机耕船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机耕船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船体、动力输出装置；动力：柴油机；标定功率≥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14.7kW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的普通地膜覆盖机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机引式；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及以上的普通地膜覆盖机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机引式；作业幅宽≥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不带旋耕作业的起垄地膜覆盖机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带施肥、覆土、起垄等复式作业功能；起垄高度≥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；不带旋耕作业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带旋耕作业的起垄地膜覆盖机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带旋耕、施肥、覆土、起垄等复式作业功能；起垄高度≥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行及以下条播机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与轮式拖拉机配套的条播机；播种行数≤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与轮式拖拉机配套的条播机；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与轮式拖拉机配套的条播机；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3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与轮式拖拉机配套的条播机；播种行数≥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结构型式：机械式；播种行数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结构型式：机械式；播种行数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结构型式：机械式；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结构型式：机械式；播种行数≥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结构型式：气力式；播种行数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结构型式：气力式；播种行数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结构型式：气力式；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结构型式：气力式；播种行数≥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与轮式拖拉机配套的根茎作物播种机；播种行数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2496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与轮式拖拉机配套的根茎作物播种机；播种行数≥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行及以下免耕条播机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3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普通排种器；播种行数≥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行及以上免耕精量播种机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行牵引式免耕穴播机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行牵引式免耕穴播机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行及以上牵引式免耕穴播机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与轮式拖拉机配套的整地施肥播种机；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与轮式拖拉机配套的整地施肥播种机；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1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与乘座式插秧机或轮式拖拉机配套的直播机；播种行数≥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行及以上，自走四轮乘坐式水稻直播机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行；自走四轮乘坐式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育苗机械设备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小时及以上秧盘播种成套设备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含铺底土、播种、洒水、覆土功能；生产率≥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小时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育苗机械设备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床土处理设备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床土处理设备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行手扶步进式水稻插秧机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手扶步进式；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行及以上手扶步进式水稻插秧机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手扶步进式；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行及以上独轮乘坐式水稻插秧机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独轮乘坐式；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  <w:p w:rsidR="0026732F" w:rsidRDefault="0026732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行四轮乘坐式水稻插秧机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四轮乘坐式；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行四轮乘坐式水稻插秧机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四轮乘坐式；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行及以上四轮乘坐式水稻插秧机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四轮乘坐式；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44209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与轮式拖拉机配套的中耕机；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与轮式拖拉机配套的中耕机；作业幅宽≥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中耕追肥机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与轮式拖拉机配套的中耕追肥机；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及其以上中耕追肥机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与轮式拖拉机配套的中耕追肥机；作业幅宽≥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柴油机功率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≤标定功率＜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柴油机功率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≤标定功率＜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悬挂式喷杆喷雾机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≤喷杆长度＜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；型式：悬挂式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悬挂式喷杆喷雾机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≤喷杆长度＜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；型式：悬挂式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及以上悬挂式喷杆喷雾机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；型式：悬挂式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及以上牵引式喷杆喷雾机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马力＜功率＜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；离地间隙≥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；离地间隙≥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；离地间隙≥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；离地间隙≥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风送喷雾机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风送喷雾机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药箱容积≥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；水平射程或喷幅≥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割晒机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自走式割晒机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95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喂入量≥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5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0.6kg/s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≤水稻机喂入量＜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8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≤水稻机喂入量＜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8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≤水稻机喂入量＜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≤水稻机喂入量＜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22762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，水稻机喂入量≥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喂入量≥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收获行数：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行；喂入方式：半喂入；功率≥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行；喂入方式：半喂入；功率≥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行及以上割台；工作幅宽≥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行及以上割台；工作幅宽≥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行及以上割台；工作幅宽≥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玉米收获专用割台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行及以上玉米收获专用割台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花卉（茶叶）采收机械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单人采茶机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单人操作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花卉（茶叶）采收机械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双人采茶机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双人操作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以下分段式薯类收获机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与轮式拖拉机配套的薯类收获机；作业幅宽＜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与轮式拖拉机配套的薯类收获机；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与轮式拖拉机配套的薯类收获机；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与轮式拖拉机配套的薯类收获机；作业幅宽≥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自走式薯类联合收获机；包含挖掘、分离、集装等功能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脱粒机械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滚筒长度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及以下玉米脱粒机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滚筒长度≤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脱粒机械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滚筒长度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以上玉米脱粒机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滚筒长度＞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≤批处理量＜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≤批处理量＜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≤批处理量＜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≤批处理量＜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连续式谷物烘干机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；连续式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连续式谷物烘干机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；连续式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及以上连续式谷物烘干机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处理量≥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；连续式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133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平床式谷物烘干机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≤装载量＜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；平床式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及以上平床式谷物烘干机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装载量≥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；平床式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1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农产品初加工机械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碾米机械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碾米机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及以上碾米机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动力：电机；功率≥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；碾米装置一套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80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≤流量＜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，首部（按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GB50485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7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≤流量＜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，首部（按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GB50485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及以上微灌首部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，首部（按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GB50485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143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≤流量＜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≤流量＜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5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及以上灌溉首部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153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以下饲料粉碎机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＜转子工作直径＜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≤转子工作直径＜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5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及以上饲料粉碎机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转子工作直径≥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164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颗粒饲料压制机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颗粒饲料压制机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环模直径≥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；动力：电机功率≥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18.5kW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22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饲养机械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清粪机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牵引刮板式清粪机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牵引刮板式清粪机；含动力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动力：电机，配套总功率＞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98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盛料容积≥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不锈钢材质、厚度≥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毫米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及以上的沼液沼渣抽排设备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；含切碎功能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罐体容积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³及以上沼液沼渣抽排设备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罐体容积≥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³；不锈钢罐体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马力以下两轮驱动拖拉机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不含皮带传动轮式拖拉机。</w:t>
            </w: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不含皮带传动轮式拖拉机。</w:t>
            </w: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177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马力以下四轮驱动拖拉机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不含皮带传动轮式拖拉机。</w:t>
            </w: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不含皮带传动轮式拖拉机。</w:t>
            </w: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192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87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45156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6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58750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62750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75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手扶拖拉机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手扶拖拉机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13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马力；驱动方式：履带式；最小使用质量≥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马力；驱动方式：履带式；最小使用质量≥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56160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马力；驱动方式：履带式；最小使用质量≥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68040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马力≤功率；驱动方式：履带式；最小使用质量≥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83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马力；驱动方式：履带式；转向型式：差速式转向；最大牵引功率≥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发动机标定功率；最小使用比质量≥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7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转向型式：差速式转向；最大牵引功率≥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发动机标定功率；最小使用比质量≥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8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马力；驱动方式：履带式；转向型式：差速式转向；最大牵引功率≥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发动机标定功率；最小使用比质量≥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80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马力≤功率；驱动方式：履带式；转向型式：差速式转向；最大牵引功率≥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发动机标定功率；最小使用比质量≥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马力轻型履带式拖拉机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马力；驱动方式：履带式；橡胶履带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马力轻型履带式拖拉机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马力；驱动方式：履带式；橡胶履带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直立罐式畜禽粪便发酵处理机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直立罐式，盛料容器容积≥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107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层叠式畜禽粪便发酵处理机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层叠式，盛料容器容积≥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³，具有破碎、装盘布料机构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6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7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2.3m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80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6732F">
        <w:trPr>
          <w:trHeight w:val="96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C472D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2F" w:rsidRDefault="0026732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6732F" w:rsidRDefault="0026732F">
      <w:pPr>
        <w:rPr>
          <w:rFonts w:eastAsia="仿宋_GB2312"/>
          <w:sz w:val="32"/>
        </w:rPr>
      </w:pPr>
    </w:p>
    <w:p w:rsidR="0026732F" w:rsidRDefault="0026732F">
      <w:pPr>
        <w:rPr>
          <w:rFonts w:eastAsia="仿宋_GB2312"/>
          <w:sz w:val="32"/>
        </w:rPr>
      </w:pPr>
    </w:p>
    <w:sectPr w:rsidR="0026732F" w:rsidSect="0026732F">
      <w:footerReference w:type="default" r:id="rId7"/>
      <w:pgSz w:w="11906" w:h="16838"/>
      <w:pgMar w:top="1701" w:right="1644" w:bottom="1418" w:left="1644" w:header="170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D6" w:rsidRDefault="00C472D6" w:rsidP="0026732F">
      <w:r>
        <w:separator/>
      </w:r>
    </w:p>
  </w:endnote>
  <w:endnote w:type="continuationSeparator" w:id="0">
    <w:p w:rsidR="00C472D6" w:rsidRDefault="00C472D6" w:rsidP="0026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2F" w:rsidRDefault="0026732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 filled="f" stroked="f">
          <v:textbox style="mso-fit-shape-to-text:t" inset="0,0,0,0">
            <w:txbxContent>
              <w:p w:rsidR="0026732F" w:rsidRDefault="0026732F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C472D6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6E354C">
                  <w:rPr>
                    <w:noProof/>
                    <w:sz w:val="28"/>
                    <w:szCs w:val="28"/>
                  </w:rPr>
                  <w:t>- 18 -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D6" w:rsidRDefault="00C472D6" w:rsidP="0026732F">
      <w:r>
        <w:separator/>
      </w:r>
    </w:p>
  </w:footnote>
  <w:footnote w:type="continuationSeparator" w:id="0">
    <w:p w:rsidR="00C472D6" w:rsidRDefault="00C472D6" w:rsidP="00267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D06D36"/>
    <w:rsid w:val="0026732F"/>
    <w:rsid w:val="0027153A"/>
    <w:rsid w:val="006D3524"/>
    <w:rsid w:val="006E354C"/>
    <w:rsid w:val="007410C2"/>
    <w:rsid w:val="007B72B0"/>
    <w:rsid w:val="00BD52F2"/>
    <w:rsid w:val="00C472D6"/>
    <w:rsid w:val="00C571E9"/>
    <w:rsid w:val="00C81ED9"/>
    <w:rsid w:val="00DA104B"/>
    <w:rsid w:val="00F23417"/>
    <w:rsid w:val="2DBE00DB"/>
    <w:rsid w:val="36E6214A"/>
    <w:rsid w:val="4270079D"/>
    <w:rsid w:val="476B018A"/>
    <w:rsid w:val="52D06D36"/>
    <w:rsid w:val="57E67569"/>
    <w:rsid w:val="58380616"/>
    <w:rsid w:val="5B226EA8"/>
    <w:rsid w:val="5C450A0C"/>
    <w:rsid w:val="6D3C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673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673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sid w:val="00267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2420</Words>
  <Characters>13795</Characters>
  <Application>Microsoft Office Word</Application>
  <DocSecurity>0</DocSecurity>
  <Lines>114</Lines>
  <Paragraphs>32</Paragraphs>
  <ScaleCrop>false</ScaleCrop>
  <Company/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川农业发[2003]  号</dc:title>
  <dc:creator>user</dc:creator>
  <cp:lastModifiedBy>zhangs9323</cp:lastModifiedBy>
  <cp:revision>2</cp:revision>
  <dcterms:created xsi:type="dcterms:W3CDTF">2021-08-30T02:56:00Z</dcterms:created>
  <dcterms:modified xsi:type="dcterms:W3CDTF">2021-08-30T02:56:00Z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D1E8111D1BDF4516BBE91AB78A886AA8</vt:lpwstr>
  </property>
</Properties>
</file>