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8000" w:type="dxa"/>
        <w:tblInd w:w="0" w:type="dxa"/>
        <w:tblBorders>
          <w:top w:val="single" w:color="DDDDDD" w:sz="6" w:space="0"/>
          <w:left w:val="single" w:color="DDDDDD" w:sz="6" w:space="0"/>
          <w:bottom w:val="single" w:color="DDDDDD" w:sz="6" w:space="0"/>
          <w:right w:val="single" w:color="DDDDDD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88"/>
        <w:gridCol w:w="1588"/>
        <w:gridCol w:w="1588"/>
        <w:gridCol w:w="1588"/>
        <w:gridCol w:w="5029"/>
        <w:gridCol w:w="5030"/>
        <w:gridCol w:w="1589"/>
      </w:tblGrid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9180" w:type="dxa"/>
            <w:gridSpan w:val="7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  四川省2021-2023年农机购置补贴额一览表（第一批）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810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810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大类</w:t>
            </w:r>
          </w:p>
        </w:tc>
        <w:tc>
          <w:tcPr>
            <w:tcW w:w="810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小类</w:t>
            </w:r>
          </w:p>
        </w:tc>
        <w:tc>
          <w:tcPr>
            <w:tcW w:w="810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品目</w:t>
            </w:r>
          </w:p>
        </w:tc>
        <w:tc>
          <w:tcPr>
            <w:tcW w:w="2565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档次名称</w:t>
            </w:r>
          </w:p>
        </w:tc>
        <w:tc>
          <w:tcPr>
            <w:tcW w:w="2565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基本配置和参数</w:t>
            </w:r>
          </w:p>
        </w:tc>
        <w:tc>
          <w:tcPr>
            <w:tcW w:w="810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中央财政最高补贴额(元)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1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6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6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单轴1000—1500mm旋耕机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单轴；1000mm≤耕幅＜1500mm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单轴1500—2000mm旋耕机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单轴；1500mm≤耕幅＜2000mm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单轴2000—2500mm旋耕机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单轴；2000mm≤耕幅＜2500mm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单轴2500mm及以上旋耕机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单轴；耕幅≥2500mm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2400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双轴1000—1500mm旋耕机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双轴；1000mm≤耕幅＜1500mm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双轴1500—2000mm旋耕机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双轴；1500mm≤耕幅＜2000mm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双轴2000—2500mm旋耕机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双轴；2000mm≤耕幅＜2500mm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2700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双轴2500mm及以上旋耕机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双轴；耕幅≥2500mm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2970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1200—2000mm履带自走式旋耕机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形式：履带自走式；1200mm≤耕幅＜2000mm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8300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旋耕机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2000mm及以上履带自走式旋耕机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形式：履带自走式；耕幅≥2000mm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15100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耕整机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柴油机功率4.0kW及以上耕整机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动力：柴油机；标定功率≥4.0kW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1130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耕整机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汽油机功率3—4kW耕整机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动力：汽油机；3.0kw≤标定功率＜4.0kW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耕整机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汽油机功率4.0kW及以上耕整机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动力：汽油机；标定功率≥4.0kW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柴油机功率4.0kW及以上微耕机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动力：柴油机；标定功率≥4.0kW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1130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汽油机功率3—4kW微耕机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动力：汽油机；3.0kw≤标定功率＜4.0kW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微耕机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汽油机功率4.0kW及以上微耕机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动力：汽油机；标定功率≥4.0kW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机耕船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机耕船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船体、动力输出装置；动力：柴油机；标定功率≥14.7kW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深松机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3铲及以下深松机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深松部件3个及以下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1400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深松机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4—5铲深松机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深松部件4、5个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1400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深松机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6铲及以上深松机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深松部件6个及以上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深松机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3铲及以下振动式深松机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振动式；深松部件3个及以下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1800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耕地机械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深松机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4铲及以上振动式深松机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振动式；深松部件4及以上个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3100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整地机械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铺膜机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作业幅宽60—120cm的普通地膜覆盖机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机引式；60cm≤作业幅宽＜120cm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整地机械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铺膜机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作业幅宽120cm及以上的普通地膜覆盖机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机引式；作业幅宽≥120cm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整地机械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铺膜机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不带旋耕作业的起垄地膜覆盖机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带施肥、覆土、起垄等复式作业功能；起垄高度≥10cm；不带旋耕作业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整地机械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铺膜机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带旋耕作业的起垄地膜覆盖机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带旋耕、施肥、覆土、起垄等复式作业功能；起垄高度≥10cm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1800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耕整地机械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整地机械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联合整地机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深松联合整地机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与轮式拖拉机配套的联合整地机；作业幅宽≥2m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种植施肥机械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播种机械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条播机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6行及以下条播机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与轮式拖拉机配套的条播机；播种行数≤6行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种植施肥机械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播种机械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条播机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7—11行条播机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与轮式拖拉机配套的条播机；7行≤播种行数≤11行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种植施肥机械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播种机械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条播机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12—18行条播机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与轮式拖拉机配套的条播机；12行≤播种行数≤18行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种植施肥机械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播种机械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条播机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19行及以上条播机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与轮式拖拉机配套的条播机；播种行数≥19行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4500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种植施肥机械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播种机械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整地施肥播种机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6行及以下整地施肥播种机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与轮式拖拉机配套的整地施肥播种机；播种行数≤6行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种植施肥机械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播种机械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整地施肥播种机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7—11行整地施肥播种机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与轮式拖拉机配套的整地施肥播种机；7行≤播种行数≤11行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种植施肥机械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播种机械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整地施肥播种机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12—18行整地施肥播种机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与轮式拖拉机配套的整地施肥播种机；12行≤播种行数≤18行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种植施肥机械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播种机械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整地施肥播种机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19行及以上整地施肥播种机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与轮式拖拉机配套的整地施肥播种机；播种行数≥19行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4500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种植施肥机械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播种机械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穴播机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2—3行穴播机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与轮式拖拉机配套的穴播机；排种器：非气力式；播种行数2、3行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种植施肥机械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播种机械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穴播机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4—5行穴播机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与轮式拖拉机配套的穴播机；排种器：非气力式；播种行数4、5行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种植施肥机械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播种机械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穴播机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6行及以上穴播机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与轮式拖拉机配套的穴播机；排种器：非气力式；播种行数≥6行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1890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种植施肥机械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播种机械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精量播种机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2—3行精量播种机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与轮式拖拉机配套的穴播机；排种器：气力式；播种行数2、3行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种植施肥机械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播种机械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精量播种机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4—5行精量播种机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与轮式拖拉机配套的穴播机；排种器：气力式；播种行数4、5行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种植施肥机械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播种机械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精量播种机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6—10行精量播种机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与轮式拖拉机配套的穴播机；排种器：气力式；6行≤播种行数≤10行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3660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种植施肥机械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播种机械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精量播种机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11行及以上精量播种机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与轮式拖拉机配套的穴播机；排种器：气力式；播种行数≥11行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6300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种植施肥机械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播种机械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根茎作物播种机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1行根茎作物播种机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与轮式拖拉机配套的根茎作物播种机；播种行数1行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种植施肥机械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播种机械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根茎作物播种机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2—3行根茎作物播种机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与轮式拖拉机配套的根茎作物播种机；播种行数2、3行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2700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种植施肥机械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播种机械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根茎作物播种机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4行及以上根茎作物播种机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与轮式拖拉机配套的根茎作物播种机；播种行数≥4行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10580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种植施肥机械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播种机械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免耕播种机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6行及以下免耕条播机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与轮式拖拉机配套的免耕条播机；播种行数≤6行；作业幅宽≥1m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990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种植施肥机械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播种机械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免耕播种机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7—11行免耕条播机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与轮式拖拉机配套的免耕条播机；7行≤播种行数≤11行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2700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种植施肥机械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播种机械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免耕播种机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12—18行免耕条播机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与轮式拖拉机配套的免耕条播机；12行≤播种行数≤18行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4100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种植施肥机械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播种机械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免耕播种机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19行及以上免耕条播机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与轮式拖拉机配套的免耕条播机；播种行数≥19行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4860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种植施肥机械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播种机械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免耕播种机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2—3行免耕穴播机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与轮式拖拉机配套的免耕穴播机；排种器：非气力式；播种行数2、3行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种植施肥机械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播种机械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免耕播种机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4—5行免耕穴播机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与轮式拖拉机配套的免耕穴播机；排种器：非气力式；播种行数4、5行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种植施肥机械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播种机械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免耕播种机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6行及以上免耕穴播机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与轮式拖拉机配套的免耕穴播机；排种器：非气力式；播种行数≥6行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种植施肥机械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播种机械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免耕播种机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2—3行免耕精量穴播机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与轮式拖拉机配套的免耕穴播机；排种器：气力式；播种行数2、3行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种植施肥机械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播种机械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免耕播种机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4—5行免耕精量穴播机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与轮式拖拉机配套的免耕穴播机；排种器：气力式；播种行数4、5行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1800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种植施肥机械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播种机械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免耕播种机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6行及以上免耕精量穴播机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与轮式拖拉机配套的免耕穴播机；排种器：气力式；播种行数≥6行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4680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种植施肥机械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播种机械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免耕播种机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2—3行牵引式免耕穴播机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与轮式拖拉机配套的免耕穴播机；排种器：气力式；播种行数2、3行；牵引式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12300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种植施肥机械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播种机械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免耕播种机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4—5行牵引式免耕穴播机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与轮式拖拉机配套的免耕穴播机；排种器：气力式；播种行数4、5行；牵引式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23300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种植施肥机械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播种机械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免耕播种机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6行及以上牵引式免耕穴播机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与轮式拖拉机配套的免耕穴播机；排种器：气力式；播种行数≥6行；牵引式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36500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种植施肥机械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播种机械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水稻直播机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8行及以上水稻直播机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与乘座式插秧机或轮式拖拉机配套的直播机；播种行数≥8行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3250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种植施肥机械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播种机械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水稻直播机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8行及以上，自走四轮乘坐式水稻直播机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播种行数≥8行；自走四轮乘坐式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种植施肥机械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育苗机械设备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种子播前处理设备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生产率＜1500kg/h等离子种子处理设备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箱体式；等离子处理机；1000㎏/h＜生产率＜1500kg/h；采摘、调制、浮选、浸种、催芽、脱芒等功能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种植施肥机械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育苗机械设备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种子播前处理设备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生产率≥1500kg/h等离子种子处理设备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箱体式；等离子处理机；生产率≥1500kg/h；采摘、调制、浮选、浸种、催芽、脱芒等功能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种植施肥机械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育苗机械设备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秧盘播种成套设备（含床土处理）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生产率500盘/小时及以上秧盘播种成套设备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含铺底土、播种、洒水、覆土功能；生产率≥500盘/小时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4420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种植施肥机械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育苗机械设备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秧盘播种成套设备（含床土处理）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床土处理设备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床土处理设备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种植施肥机械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栽植机械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水稻插秧机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4行手扶步进式水稻插秧机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手扶步进式；4行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4400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种植施肥机械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栽植机械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水稻插秧机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6行及以上手扶步进式水稻插秧机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手扶步进式；6行及以上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5800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种植施肥机械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栽植机械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水稻插秧机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4行四轮乘坐式水稻插秧机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四轮乘坐式；4行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16800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种植施肥机械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栽植机械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水稻插秧机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6—7行四轮乘坐式水稻插秧机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四轮乘坐式；6、7行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29200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种植施肥机械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栽植机械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水稻插秧机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8行及以上四轮乘坐式水稻插秧机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四轮乘坐式；8行及以上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38600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田间管理机械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中耕机械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中耕机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作业幅宽1—2m中耕机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与轮式拖拉机配套的中耕机；1m≤作业幅宽＜2m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田间管理机械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中耕机械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中耕机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作业幅宽2m及以上中耕机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与轮式拖拉机配套的中耕机；作业幅宽≥2m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田间管理机械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中耕机械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中耕机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作业幅宽1m—2m中耕追肥机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与轮式拖拉机配套的中耕追肥机；1m≤作业幅宽＜2m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田间管理机械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中耕机械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中耕机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作业幅宽2m及其以上中耕追肥机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与轮式拖拉机配套的中耕追肥机；作业幅宽≥2m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920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田间管理机械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中耕机械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培土机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培土机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与轮式拖拉机配套的培土机；作业幅宽≥1.5m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1100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田间管理机械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中耕机械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培土机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柴油机功率4.0kW及以上培土机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动力：柴油机；标定功率≥4.0kW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980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田间管理机械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中耕机械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培土机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汽油机功率3—4kW培土机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动力：汽油机；3.0kw≤标定功率＜4.0kW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田间管理机械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中耕机械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培土机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汽油机功率4.0kW及以上培土机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动力：汽油机；标定功率≥4.0kW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田间管理机械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中耕机械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柴油机功率4.0kW及以上田园管理机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动力：柴油机；标定功率≥4.0kW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1130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田间管理机械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中耕机械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汽油机功率3—4kW田园管理机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动力：汽油机；3.0kw≤标定功率＜4.0kW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田间管理机械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中耕机械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田园管理机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汽油机功率4.0kW及以上田园管理机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动力：汽油机；标定功率≥4.0kW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田间管理机械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植保机械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喷杆喷雾机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12m及以上悬挂或牵引式喷杆喷雾机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喷杆长度≥12m；形式：悬挂或牵引式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田间管理机械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植保机械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喷杆喷雾机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18马力及以上自走式喷杆喷雾机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动力：多缸柴油机；标定功率≥18马力；形式：自走式，四轮驱动，四轮转向；离地间隙≥0.8m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26300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田间管理机械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植保机械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风送喷雾机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风送喷雾机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药箱容积≥350L；水平射程或喷幅≥6m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收获机械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谷物收获机械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割晒机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自走式割晒机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自走式；作业幅宽≥4m；标定功率≥60kW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22000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收获机械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谷物收获机械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自走轮式谷物联合收割机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0.6kg/s及以下自走轮式谷物联合收割机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0.3kg/s＜喂入量≤0.6kg/s；自走轮式；喂入方式：全喂入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收获机械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谷物收获机械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自走轮式谷物联合收割机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0.6—2kg/s自走轮式谷物联合收割机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0.6kg/s＜喂入量＜2kg/s；自走轮式；喂入方式：全喂入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收获机械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谷物收获机械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自走轮式谷物联合收割机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2—3kg/s自走轮式谷物联合收割机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2kg/s≤喂入量＜3kg/s；自走轮式；喂入方式：全喂入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11070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收获机械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谷物收获机械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自走轮式谷物联合收割机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3—4kg/s自走轮式谷物联合收割机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3kg/s≤喂入量＜4kg/s；自走轮式；喂入方式：全喂入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12900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收获机械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谷物收获机械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自走轮式谷物联合收割机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4—5kg/s自走轮式谷物联合收割机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4kg/s≤喂入量＜5kg/s；自走轮式；喂入方式：全喂入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13500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收获机械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谷物收获机械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自走轮式谷物联合收割机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5—6kg/s自走轮式谷物联合收割机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5kg/s≤喂入量＜6kg/s；自走轮式；喂入方式：全喂入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29700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收获机械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谷物收获机械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自走轮式谷物联合收割机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6—7kg/s自走轮式谷物联合收割机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6kg/s≤喂入量＜7kg/s；自走轮式；喂入方式：全喂入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34470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收获机械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谷物收获机械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自走轮式谷物联合收割机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7kg/s及以上自走轮式谷物联合收割机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喂入量≥7kg/s；自走轮式；喂入方式：全喂入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44900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0" w:hRule="atLeast"/>
        </w:trPr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收获机械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谷物收获机械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自走履带式谷物联合收割机（全喂入）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0.6kg/s以下自走履带式谷物联合收割机（全喂入），包含0.6—1kg/s自走履带式水稻联合收割机（全喂入）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0.3kg/s＜喂入量＜0.6kg/s，0.6kg/s≤水稻机喂入量＜1kg/s；自走履带式；喂入方式：全喂入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0" w:hRule="atLeast"/>
        </w:trPr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收获机械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谷物收获机械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自走履带式谷物联合收割机（全喂入）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0.6—1kg/s自走履带式谷物联合收割机（全喂入）,包含1—1.5kg/s自走履带式水稻联合收割机（全喂入）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0.6kg/s≤喂入量＜1kg/s，1kg/s≤水稻机喂入量＜1.5kg/s；自走履带式；喂入方式：全喂入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7500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0" w:hRule="atLeast"/>
        </w:trPr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收获机械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谷物收获机械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自走履带式谷物联合收割机（全喂入）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1—1.5kg/s自走履带式谷物联合收割机（全喂入）,包含1.5—2.1kg/s自走履带式水稻联合收割机（全喂入）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1kg/s≤喂入量＜1.5kg/s，1.5kg/s≤水稻机喂入量＜2.1kg/s；自走履带式；喂入方式：全喂入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9100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0" w:hRule="atLeast"/>
        </w:trPr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收获机械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谷物收获机械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自走履带式谷物联合收割机（全喂入）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1.5—2.1kg/s自走履带式谷物联合收割机（全喂入）,包含2.1—3kg/s自走履带式水稻联合收割机（全喂入）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1.5kg/s≤喂入量＜2.1kg/s，2.1kg/s≤水稻机喂入量＜3kg/s；自走履带式；喂入方式：全喂入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14800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0" w:hRule="atLeast"/>
        </w:trPr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收获机械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谷物收获机械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自走履带式谷物联合收割机（全喂入）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2.1—3kg/s自走履带式谷物联合收割机（全喂入）,包含3—4kg/s自走履带式水稻联合收割机（全喂入）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2.1kg/s≤喂入量＜3kg/s，3kg/s≤水稻机喂入量＜4kg/s；自走履带式；喂入方式：全喂入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20500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0" w:hRule="atLeast"/>
        </w:trPr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收获机械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谷物收获机械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自走履带式谷物联合收割机（全喂入）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3—4kg/s自走履带式谷物联合收割机（全喂入）,包含4kg/s及以上自走履带式水稻联合收割机（全喂入）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3kg/s≤喂入量＜4kg/s，水稻机喂入量≥4kg/s；自走履带式；喂入方式：全喂入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24000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0" w:hRule="atLeast"/>
        </w:trPr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收获机械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谷物收获机械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自走履带式谷物联合收割机（全喂入）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4kg/s及以上自走履带式谷物联合收割机（全喂入）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喂入量≥4kg/s；自走履带式；喂入方式：全喂入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31300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收获机械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谷物收获机械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半喂入联合收割机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35马力以下半喂入联合收割机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喂入方式：半喂入；标定功率＜35马力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收获机械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谷物收获机械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半喂入联合收割机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3行35马力及以上半喂入联合收割机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收获行数：3行；喂入方式：半喂入；标定功率≥35马力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18000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收获机械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谷物收获机械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半喂入联合收割机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4行及以上35马力及以上半喂入联合收割机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收获行数≥4行；喂入方式：半喂入；标定功率≥35马力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0" w:hRule="atLeast"/>
        </w:trPr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收获机械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玉米收获机械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自走式玉米收获机（含穗茎兼收玉米收获机）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2行摘穗型自走式玉米收获机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2行割台；1m≤幅宽＜1.6m；形式：自走式（摘穗型）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12600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0" w:hRule="atLeast"/>
        </w:trPr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收获机械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玉米收获机械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自走式玉米收获机（含穗茎兼收玉米收获机）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3行摘穗型自走式玉米收获机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3行割台；1.6m≤幅宽＜2.2m；形式：自走式（摘穗型）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33900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0" w:hRule="atLeast"/>
        </w:trPr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收获机械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玉米收获机械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自走式玉米收获机（含穗茎兼收玉米收获机）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4行摘穗型自走式玉米收获机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4行割台；2.2m≤幅宽＜2.8m；形式：自走式（摘穗型）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39240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0" w:hRule="atLeast"/>
        </w:trPr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收获机械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玉米收获机械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自走式玉米收获机（含穗茎兼收玉米收获机）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5行及以上摘穗型自走式玉米收获机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5行及以上割台；幅宽≥2.8m；形式：自走式（摘穗型）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74400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0" w:hRule="atLeast"/>
        </w:trPr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收获机械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玉米收获机械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自走式玉米收获机（含穗茎兼收玉米收获机）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2行摘穗剥皮型自走式玉米收获机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2行割台；1m≤幅宽＜1.6m；形式：自走式（摘穗剥皮型）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22400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0" w:hRule="atLeast"/>
        </w:trPr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收获机械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玉米收获机械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自走式玉米收获机（含穗茎兼收玉米收获机）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3行摘穗剥皮型自走式玉米收获机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3行割台；1.6m≤幅宽＜2.2m；形式：自走式（摘穗剥皮型）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38070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0" w:hRule="atLeast"/>
        </w:trPr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收获机械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玉米收获机械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自走式玉米收获机（含穗茎兼收玉米收获机）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4行及以上摘穗剥皮型自走式玉米收获机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4行及以上割台；幅宽≥2.2m；形式：自走式（摘穗剥皮型）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收获机械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玉米收获机械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自走式玉米籽粒联合收获机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3行及以下自走式玉米籽粒联合收获机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3行及以下割台；幅宽＜2.2m；形式：自走式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18900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收获机械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玉米收获机械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自走式玉米籽粒联合收获机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4行自走式玉米籽粒联合收获机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4行割台；2.2m≤幅宽＜2.8m；形式：自走式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35800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收获机械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玉米收获机械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自走式玉米籽粒联合收获机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5行及以上自走式玉米籽粒联合收获机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5行及以上割台；幅宽≥2.8m；形式：自走式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87400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收获机械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玉米收获机械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玉米收获专用割台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4行玉米收获专用割台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4行；含割台、输送带、脱粒装置、清选装置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8300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收获机械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玉米收获机械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玉米收获专用割台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5行及以上玉米收获专用割台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5行及以上；含割台、输送带、脱粒装置、清选装置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11500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收获机械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花卉（茶叶）采收机械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采茶机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单人采茶机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单人操作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收获机械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花卉（茶叶）采收机械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采茶机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双人采茶机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双人操作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收获机械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根茎作物收获机械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薯类收获机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0.7m以下分段式薯类收获机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与轮式拖拉机配套的薯类收获机；作业幅宽＜0.7m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收获机械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根茎作物收获机械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薯类收获机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0.7—1m分段式薯类收获机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与轮式拖拉机配套的薯类收获机；0.7m≤作业幅宽＜1m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收获机械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根茎作物收获机械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薯类收获机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1—1.5m分段式薯类收获机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与轮式拖拉机配套的薯类收获机；1m≤作业幅宽＜1.5m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收获机械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根茎作物收获机械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薯类收获机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1.5m及以上分段式薯类收获机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与轮式拖拉机配套的薯类收获机；作业幅宽≥1.5m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4160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收获机械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根茎作物收获机械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薯类收获机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薯类联合收获机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自走式薯类联合收获机；包含挖掘、分离、集装等功能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收获机械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茎秆收集处理机械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秸秆粉碎还田机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1—1.5m秸秆粉碎还田机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与轮式拖拉机配套的秸秆粉碎还田机；1m≤作业幅宽＜1.5m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收获机械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茎秆收集处理机械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秸秆粉碎还田机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1.5—2m秸秆粉碎还田机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与轮式拖拉机配套的秸秆粉碎还田机；1.5m≤作业幅宽＜2m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收获机械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茎秆收集处理机械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秸秆粉碎还田机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2—2.5m秸秆粉碎还田机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与轮式拖拉机配套的秸秆粉碎还田机；2m≤作业幅宽＜2.5m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2200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收获机械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茎秆收集处理机械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秸秆粉碎还田机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2.5m及以上秸秆粉碎还田机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与轮式拖拉机配套的秸秆粉碎还田机；作业幅宽≥2.5m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2700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收获后处理机械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脱粒机械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玉米脱粒机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滚筒长度700mm及以下玉米脱粒机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滚筒长度≤700mm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收获后处理机械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脱粒机械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玉米脱粒机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滚筒长度700mm以上玉米脱粒机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滚筒长度＞700mm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收获后处理机械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干燥机械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谷物烘干机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批处理量4—10t循环式谷物烘干机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4t≤批处理量＜10t；循环式；热源：非燃煤型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17900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收获后处理机械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干燥机械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谷物烘干机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批处理量10—20t循环式谷物烘干机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10t≤批处理量＜20t；循环式；热源：非燃煤型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29500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收获后处理机械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干燥机械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谷物烘干机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批处理量20—30t循环式谷物烘干机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20t≤批处理量＜30t；循环式；热源：非燃煤型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37100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收获后处理机械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干燥机械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谷物烘干机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批处理量30t及以上循环式谷物烘干机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批处理量≥30t；循环式；热源：非燃煤型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69900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收获后处理机械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干燥机械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谷物烘干机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处理量50—100t/d连续式谷物烘干机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24小时连续处理量：50t≤处理量＜100t；连续式；热源：非燃煤型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35100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收获后处理机械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干燥机械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谷物烘干机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处理量100t/d及以上连续式谷物烘干机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24小时连续处理量：处理量≥100t；连续式；热源：非燃煤型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114000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收获后处理机械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种子加工机械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种子清选机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生产率3—5t/h种子清选机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3t/h≤生产率＜5t/h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1800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收获后处理机械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种子加工机械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种子清选机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生产率5—15t/h种子清选机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5t/h≤生产率＜15t/h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3400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收获后处理机械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种子加工机械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种子清选机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生产率15—25t/h种子清选机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15t/h≤生产率＜25t/h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收获后处理机械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种子加工机械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种子清选机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生产率25t/h及以上种子清选机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生产率≥25t/h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7000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农产品初加工机械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碾米机械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碾米机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2.2kW及以上碾米机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动力：电机；功率≥2.2kW；碾米装置一套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0" w:hRule="atLeast"/>
        </w:trPr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排灌机械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喷灌机械设备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微灌设备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流量50—80m3/h微灌首部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50m3/h≤流量＜80m3/h；出水口内径≥50mm，首部（按GB50485规定配备，含加压设备、过滤器、施肥（药）装置，量测和控制设备）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0" w:hRule="atLeast"/>
        </w:trPr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排灌机械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喷灌机械设备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微灌设备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流量80—130m3/h微灌首部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80m3/h≤流量＜130m3/h；出水口内径≥50mm，首部（按GB50485规定配备，含加压设备、过滤器、施肥（药）装置，量测和控制设备）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排灌机械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喷灌机械设备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微灌设备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流量130m3/h及以上微灌首部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流量≥130m3/h；出水口内径≥50mm，首部（按GB50485规定配备，含加压设备、过滤器、施肥（药）装置，量测和控制设备）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0" w:hRule="atLeast"/>
        </w:trPr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排灌机械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喷灌机械设备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灌溉首部（含灌溉水增压设备、过滤设备、水质软化设备、灌溉施肥一体化设备以及营养液消毒设备等）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流量50—80m3/h灌溉首部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50m3/h≤流量＜80m3/h；出水口内径≥50mm，含灌溉水增压设备、过滤设备、水质软化设备、灌溉施肥一体化设备以及营养液消毒设备等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0" w:hRule="atLeast"/>
        </w:trPr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排灌机械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喷灌机械设备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灌溉首部（含灌溉水增压设备、过滤设备、水质软化设备、灌溉施肥一体化设备以及营养液消毒设备等）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流量80—130m3/h灌溉首部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80m3/h≤流量＜130m3/h；出水口内径≥50mm，含灌溉水增压设备、过滤设备、水质软化设备、灌溉施肥一体化设备以及营养液消毒设备等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0" w:hRule="atLeast"/>
        </w:trPr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排灌机械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喷灌机械设备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灌溉首部（含灌溉水增压设备、过滤设备、水质软化设备、灌溉施肥一体化设备以及营养液消毒设备等）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流量130m3/h及以上灌溉首部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流量≥130m3/h；出水口内径≥50mm，含灌溉水增压设备、过滤设备、水质软化设备、灌溉施肥一体化设备以及营养液消毒设备等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畜牧机械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饲料（草）加工机械设备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铡草机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1—3t/h铡草机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1t/h≤生产率＜3t/h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畜牧机械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饲料（草）加工机械设备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铡草机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3—6t/h铡草机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3t/h≤生产率＜6t/h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1130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畜牧机械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饲料（草）加工机械设备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铡草机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6—9t/h铡草机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6t/h≤生产率＜9t/h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2190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畜牧机械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饲料（草）加工机械设备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铡草机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9—15t/h铡草机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9t/h≤生产率＜15t/h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4560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畜牧机械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饲料（草）加工机械设备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铡草机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15t/h及以上铡草机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生产率≥15t/h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4030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畜牧机械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饲料（草）加工机械设备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青贮切碎机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1—3t/h青贮切碎机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1t/h≤生产率＜3t/h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畜牧机械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饲料（草）加工机械设备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青贮切碎机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3—6t/h青贮切碎机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3t/h≤生产率＜6t/h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畜牧机械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饲料（草）加工机械设备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青贮切碎机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6—9t/h青贮切碎机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6t/h≤生产率＜9t/h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畜牧机械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饲料（草）加工机械设备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青贮切碎机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9—15t/h青贮切碎机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9t/h≤生产率＜15t/h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1100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畜牧机械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饲料（草）加工机械设备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青贮切碎机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15—20t/h青贮切碎机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15t/h≤生产率＜20t/h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2900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畜牧机械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饲料（草）加工机械设备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青贮切碎机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20t/h及以上青贮切碎机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生产率≥20t/h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5800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畜牧机械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饲料（草）加工机械设备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揉丝机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1—2t/h揉丝机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1t/h≤生产率＜2t/h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畜牧机械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饲料（草）加工机械设备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揉丝机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2—4t/h揉丝机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2t/h≤生产率＜4t/h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畜牧机械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饲料（草）加工机械设备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揉丝机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4—6t/h揉丝机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4t/h≤生产率＜6t/h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畜牧机械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饲料（草）加工机械设备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揉丝机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6—10t/h揉丝机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6t/h≤生产率＜10t/h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2430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畜牧机械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饲料（草）加工机械设备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揉丝机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10t/h及以上揉丝机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生产率≥10t/h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3500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畜牧机械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饲料（草）加工机械设备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饲料（草）粉碎机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400mm以下饲料粉碎机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150mm＜转子工作直径＜400mm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畜牧机械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饲料（草）加工机械设备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饲料（草）粉碎机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400—550mm饲料粉碎机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400mm≤转子工作直径＜550mm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畜牧机械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饲料（草）加工机械设备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饲料（草）粉碎机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550mm及以上饲料粉碎机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转子工作直径≥550mm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1070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畜牧机械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饲料（草）加工机械设备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颗粒饲料压制机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颗粒饲料压制机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环模直径≥250mm；动力：电机功率≥18.5kW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3000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畜牧机械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饲养机械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清粪机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牵引刮板式清粪机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牵引刮板式清粪机；含动力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畜牧机械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饲养机械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喂料机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10—15米行车式喂料机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10m≤行车跨度＜15m，含电机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畜牧机械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饲养机械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喂料机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15米及以上行车式喂料机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行车跨度≥15m，含电机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10000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畜牧机械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饲养机械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喂料机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50—100m塞盘链式喂料机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50m≤送料长度＜100m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3700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畜牧机械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饲养机械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喂料机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100—200m塞盘链式喂料机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100m≤送料长度＜200m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10800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畜牧机械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饲养机械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喂料机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200m及以上塞盘链式喂料机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送料长度≥200m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14400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畜牧机械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饲养机械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喂料机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螺旋弹簧式喂料机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送料长度≥30m，带主机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4200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畜牧机械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饲养机械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送料机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50—100m塞盘链式送料机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50m≤送料长度＜100m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3700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畜牧机械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饲养机械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送料机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100—200m塞盘链式送料机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100m≤送料长度＜200m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10800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畜牧机械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饲养机械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送料机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200m及以上塞盘链式送料机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送料长度≥200m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14400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畜牧机械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饲养机械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送料机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螺旋弹簧式送料机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送料长度≥30m，带主机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4200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农业废弃物利用处理设备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废弃物处理设备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沼液沼渣抽排设备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电机功率1.5kw及以上的沼液沼渣抽排设备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功率≥1.5kW；含切碎功能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农业废弃物利用处理设备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废弃物处理设备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沼液沼渣抽排设备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罐体容积1m3及以上沼液沼渣抽排设备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罐体容积≥1m3；不锈钢罐体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农业废弃物利用处理设备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废弃物处理设备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有机废弃物好氧发酵翻堆机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有机废弃物好氧发酵翻堆机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动力：电机，配套总功率＞15kW，工作幅宽≥2m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10000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农业废弃物利用处理设备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废弃物处理设备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有机废弃物干式厌氧发酵装置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有机废弃物干式厌氧发酵装置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盛料容积≥2m3、304不锈钢材质、厚度≥2毫米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动力机械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20马力以下两轮驱动拖拉机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功率＜20马力；驱动方式：两轮驱动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1800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动力机械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20—30马力两轮驱动拖拉机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20马力≤功率＜30马力；驱动方式：两轮驱动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5400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动力机械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30—40马力两轮驱动拖拉机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30马力≤功率＜40马力；驱动方式：两轮驱动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9300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动力机械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40—50马力两轮驱动拖拉机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40马力≤功率＜50马力；驱动方式：两轮驱动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10200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动力机械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50—60马力两轮驱动拖拉机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50马力≤功率＜60马力；驱动方式：两轮驱动；最小使用比质量≥37kg/kW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动力机械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60—70马力两轮驱动拖拉机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60马力≤功率＜70马力；驱动方式：两轮驱动；最小使用比质量≥37kg/kW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13800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动力机械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70—80马力两轮驱动拖拉机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70马力≤功率＜80马力；驱动方式：两轮驱动；最小使用比质量≥37kg/kW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18000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动力机械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80—90马力两轮驱动拖拉机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80马力≤功率＜90马力；驱动方式：两轮驱动；最小使用比质量≥37kg/kW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23500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动力机械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90—100马力两轮驱动拖拉机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90马力≤功率＜100马力；驱动方式：两轮驱动；最小使用比质量≥37kg/kW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27000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动力机械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100马力及以上两轮驱动拖拉机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功率≥100马力；驱动方式：两轮驱动；最小使用比质量≥35kg/kW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29100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动力机械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20马力以下四轮驱动拖拉机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功率＜20马力；驱动方式：四轮驱动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动力机械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20—30马力四轮驱动拖拉机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20马力≤功率＜30马力；驱动方式：四轮驱动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6200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动力机械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30—40马力四轮驱动拖拉机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30马力≤功率＜40马力；驱动方式：四轮驱动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11600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动力机械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40—50马力四轮驱动拖拉机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40马力≤功率＜50马力；驱动方式：四轮驱动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13300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动力机械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50—60马力四轮驱动拖拉机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50马力≤功率＜60马力；驱动方式：四轮驱动；最小使用比质量≥37kg/kW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16840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动力机械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60—70马力四轮驱动拖拉机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60马力≤功率＜70马力；驱动方式：四轮驱动；最小使用比质量≥37kg/kW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17190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动力机械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70—80马力四轮驱动拖拉机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70马力≤功率＜80马力；驱动方式：四轮驱动；最小使用比质量≥37kg/kW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23090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动力机械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80—90马力四轮驱动拖拉机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80马力≤功率＜90马力；驱动方式：四轮驱动；最小使用比质量≥37kg/kW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27690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动力机械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90—100马力四轮驱动拖拉机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90马力≤功率＜100马力；驱动方式：四轮驱动；最小使用比质量≥37kg/kW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33800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动力机械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100—120马力四轮驱动拖拉机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100马力≤功率＜120马力；驱动方式：四轮驱动；最小使用比质量≥35kg/kW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33800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动力机械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120—140马力四轮驱动拖拉机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120马力≤功率＜140马力；驱动方式：四轮驱动；最小使用比质量≥35kg/kW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42150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动力机械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140—160马力四轮驱动拖拉机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140马力≤功率＜160马力；驱动方式：四轮驱动；最小使用比质量≥35kg/kW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52710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动力机械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160—180马力四轮驱动拖拉机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160马力≤功率＜180马力；驱动方式：四轮驱动；最小使用比质量≥35kg/kW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54180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动力机械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180—200马力四轮驱动拖拉机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180马力≤功率＜200马力；驱动方式：四轮驱动；最小使用比质量≥35kg/kW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60000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动力机械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轮式拖拉机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200马力及以上四轮驱动拖拉机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功率≥200马力；驱动方式：四轮驱动；最小使用比质量≥35kg/kW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60000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动力机械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手扶拖拉机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手扶拖拉机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标定功率≥8马力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动力机械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履带式拖拉机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40—50马力履带式拖拉机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40马力≤功率＜50马力；驱动方式：履带式（非橡胶）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16300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动力机械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履带式拖拉机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50—60马力履带式拖拉机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50马力≤功率＜60马力；驱动方式：履带式（非橡胶）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16300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动力机械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履带式拖拉机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60—70马力履带式拖拉机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60马力≤功率＜70马力；驱动方式：履带式（非橡胶）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25200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动力机械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履带式拖拉机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70—80马力履带式拖拉机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70马力≤功率＜80马力；驱动方式：履带式（非橡胶）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36700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动力机械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履带式拖拉机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80—90马力履带式拖拉机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80马力≤功率＜90马力；驱动方式：履带式（非橡胶）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36700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动力机械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履带式拖拉机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90—100马力履带式拖拉机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90马力≤功率＜100马力；驱动方式：履带式（非橡胶）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43200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动力机械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履带式拖拉机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100—110马力履带式拖拉机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100马力≤功率＜110马力；驱动方式：履带式（非橡胶）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46800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动力机械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履带式拖拉机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110—120马力履带式拖拉机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110马力≤功率＜120马力；驱动方式：履带式（非橡胶）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46800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动力机械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履带式拖拉机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120—130马力履带式拖拉机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120马力≤功率＜130马力；驱动方式：履带式（非橡胶）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55800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动力机械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履带式拖拉机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130—140马力履带式拖拉机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130马力≤功率＜140马力；驱动方式：履带式（非橡胶）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56700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动力机械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履带式拖拉机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140—150马力履带式拖拉机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140马力≤功率＜150马力；驱动方式：履带式（非橡胶）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67500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动力机械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履带式拖拉机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150—160马力履带式拖拉机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150马力≤功率＜160马力；驱动方式：履带式（非橡胶）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67500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动力机械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履带式拖拉机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160马力及以上履带式拖拉机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功率≥160马力；驱动方式：履带式（非橡胶）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108000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动力机械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拖拉机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履带式拖拉机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50马力及以上轻型履带式拖拉机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功率≥50马力；驱动方式：履带式；橡胶履带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14400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畜禽粪便发酵处理机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直立罐式畜禽粪便发酵处理机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直立罐式，盛料容器容积≥100m3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畜禽粪便发酵处理机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层叠式畜禽粪便发酵处理机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层叠式，盛料容器容积≥30m3，具有破碎、装盘布料机构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有机肥加工设备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有机肥加工设备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含粉碎机、搅拌机、传送带、自动包装机等设备，每小时有机肥产量1吨以上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50000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旋耕播种机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1.7—2m旋耕施肥播种机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170cm≤工作幅宽＜200cm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2900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旋耕播种机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2—2.3m旋耕施肥播种机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200cm≤工作幅宽＜230cm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4000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旋耕播种机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2.3—2.5m旋耕施肥播种机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230cm≤工作幅宽＜250cm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4300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旋耕播种机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2.5m及以上旋耕施肥播种机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工作幅宽≥250cm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沼气发电机组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50—100kW沼气发电机组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50kW≤功率＜100kW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25000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沼气发电机组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100—150kW沼气发电机组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100kW≤功率＜150kW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30000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沼气发电机组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150—200kW沼气发电机组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150kW≤功率＜200kW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40000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其他机械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沼气发电机组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200kW及以上沼气发电机组</w:t>
            </w:r>
          </w:p>
        </w:tc>
        <w:tc>
          <w:tcPr>
            <w:tcW w:w="25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功率≥200kW</w:t>
            </w:r>
          </w:p>
        </w:tc>
        <w:tc>
          <w:tcPr>
            <w:tcW w:w="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50000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  <w:rPr>
          <w:rFonts w:hint="default" w:eastAsia="微软雅黑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lang w:val="en-US" w:eastAsia="zh-CN"/>
        </w:rPr>
        <w:t>巴塘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</w:rPr>
        <w:t>县农机购置补贴政策咨询电话：0836-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lang w:val="en-US" w:eastAsia="zh-CN"/>
        </w:rPr>
        <w:t>56212521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lang w:val="en-US" w:eastAsia="zh-CN"/>
        </w:rPr>
        <w:t>巴塘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</w:rPr>
        <w:t>县农机购置补贴政策投诉举报电话；0836-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lang w:val="en-US" w:eastAsia="zh-CN"/>
        </w:rPr>
        <w:t>5621251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lang w:val="en-US" w:eastAsia="zh-CN"/>
        </w:rPr>
        <w:t>巴塘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</w:rPr>
        <w:t>县农机购置补贴机具质量投诉电话：0836-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lang w:val="en-US" w:eastAsia="zh-CN"/>
        </w:rPr>
        <w:t>5621251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lang w:val="en-US" w:eastAsia="zh-CN"/>
        </w:rPr>
        <w:t>巴塘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</w:rPr>
        <w:t>县农机购置补贴邮箱：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u w:val="none"/>
          <w:bdr w:val="none" w:color="auto" w:sz="0" w:space="0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u w:val="none"/>
          <w:bdr w:val="none" w:color="auto" w:sz="0" w:space="0"/>
        </w:rPr>
        <w:instrText xml:space="preserve"> HYPERLINK "mailto:2545346419@qq.com"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u w:val="none"/>
          <w:bdr w:val="none" w:color="auto" w:sz="0" w:space="0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u w:val="none"/>
          <w:bdr w:val="none" w:color="auto" w:sz="0" w:space="0"/>
          <w:lang w:val="en-US" w:eastAsia="zh-CN"/>
        </w:rPr>
        <w:t>303420393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u w:val="none"/>
          <w:bdr w:val="none" w:color="auto" w:sz="0" w:space="0"/>
        </w:rPr>
        <w:t>@qq.com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u w:val="none"/>
          <w:bdr w:val="none" w:color="auto" w:sz="0" w:space="0"/>
        </w:rPr>
        <w:fldChar w:fldCharType="end"/>
      </w:r>
    </w:p>
    <w:p>
      <w:pPr>
        <w:rPr>
          <w:rFonts w:hint="eastAsia" w:ascii="仿宋" w:hAnsi="仿宋" w:eastAsia="仿宋" w:cs="仿宋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E36C72"/>
    <w:rsid w:val="412F29F0"/>
    <w:rsid w:val="42691AF8"/>
    <w:rsid w:val="45794847"/>
    <w:rsid w:val="47C35727"/>
    <w:rsid w:val="72707638"/>
    <w:rsid w:val="79C32B7A"/>
    <w:rsid w:val="7CA42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wdj</dc:creator>
  <cp:lastModifiedBy>WPS_1546753627</cp:lastModifiedBy>
  <dcterms:modified xsi:type="dcterms:W3CDTF">2021-12-02T03:20:40Z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61B2A05719654630B87B979736E9E953</vt:lpwstr>
  </property>
</Properties>
</file>