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 w:eastAsia="宋体"/>
          <w:color w:val="333333"/>
          <w:sz w:val="36"/>
          <w:szCs w:val="36"/>
          <w:lang w:val="en-US" w:eastAsia="zh-CN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7</w:t>
      </w:r>
      <w:r>
        <w:rPr>
          <w:rFonts w:hint="eastAsia"/>
          <w:color w:val="333333"/>
          <w:sz w:val="36"/>
          <w:szCs w:val="36"/>
        </w:rPr>
        <w:t>月，</w:t>
      </w:r>
      <w:r>
        <w:rPr>
          <w:rFonts w:hint="eastAsia"/>
          <w:color w:val="333333"/>
          <w:sz w:val="36"/>
          <w:szCs w:val="36"/>
          <w:lang w:eastAsia="zh-CN"/>
        </w:rPr>
        <w:t>使用</w:t>
      </w:r>
      <w:r>
        <w:rPr>
          <w:rFonts w:hint="eastAsia"/>
          <w:color w:val="333333"/>
          <w:sz w:val="36"/>
          <w:szCs w:val="36"/>
        </w:rPr>
        <w:t>资金</w:t>
      </w:r>
      <w:r>
        <w:rPr>
          <w:rFonts w:hint="eastAsia"/>
          <w:color w:val="333333"/>
          <w:sz w:val="36"/>
          <w:szCs w:val="36"/>
          <w:lang w:val="en-US" w:eastAsia="zh-CN"/>
        </w:rPr>
        <w:t>75.8729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，已结算完成</w:t>
      </w:r>
      <w:r>
        <w:rPr>
          <w:rFonts w:hint="eastAsia"/>
          <w:color w:val="333333"/>
          <w:sz w:val="36"/>
          <w:szCs w:val="36"/>
          <w:lang w:val="en-US" w:eastAsia="zh-CN"/>
        </w:rPr>
        <w:t>55.6227万元，2022年89万元补贴资金</w:t>
      </w:r>
      <w:r>
        <w:rPr>
          <w:rFonts w:hint="eastAsia"/>
          <w:color w:val="333333"/>
          <w:sz w:val="36"/>
          <w:szCs w:val="36"/>
          <w:lang w:eastAsia="zh-CN"/>
        </w:rPr>
        <w:t>剩于</w:t>
      </w:r>
      <w:r>
        <w:rPr>
          <w:rFonts w:hint="eastAsia"/>
          <w:color w:val="333333"/>
          <w:sz w:val="36"/>
          <w:szCs w:val="36"/>
          <w:lang w:val="en-US" w:eastAsia="zh-CN"/>
        </w:rPr>
        <w:t>63.1271万元</w:t>
      </w:r>
      <w:r>
        <w:rPr>
          <w:rFonts w:hint="eastAsia"/>
          <w:color w:val="333333"/>
          <w:sz w:val="36"/>
          <w:szCs w:val="36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7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29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99B25A8"/>
    <w:rsid w:val="0AAB0557"/>
    <w:rsid w:val="0B7A76C4"/>
    <w:rsid w:val="12345130"/>
    <w:rsid w:val="127164B2"/>
    <w:rsid w:val="15761B2E"/>
    <w:rsid w:val="1660093F"/>
    <w:rsid w:val="174A0DD8"/>
    <w:rsid w:val="1B260D63"/>
    <w:rsid w:val="268B41E9"/>
    <w:rsid w:val="27F70CC0"/>
    <w:rsid w:val="28926170"/>
    <w:rsid w:val="28B620AC"/>
    <w:rsid w:val="313A10E6"/>
    <w:rsid w:val="34D11B79"/>
    <w:rsid w:val="35261EF7"/>
    <w:rsid w:val="356A0461"/>
    <w:rsid w:val="35B715BF"/>
    <w:rsid w:val="3715482E"/>
    <w:rsid w:val="37986553"/>
    <w:rsid w:val="3B9E70C5"/>
    <w:rsid w:val="3F4A5C8D"/>
    <w:rsid w:val="3FF33081"/>
    <w:rsid w:val="40F67BF6"/>
    <w:rsid w:val="49407366"/>
    <w:rsid w:val="4A1C1CEC"/>
    <w:rsid w:val="4D7D0D8F"/>
    <w:rsid w:val="4DFF4CC2"/>
    <w:rsid w:val="4F7F60EB"/>
    <w:rsid w:val="4FF50E53"/>
    <w:rsid w:val="54D11139"/>
    <w:rsid w:val="55B921C9"/>
    <w:rsid w:val="6336267D"/>
    <w:rsid w:val="639A2DBF"/>
    <w:rsid w:val="699E00BD"/>
    <w:rsid w:val="6C262F0F"/>
    <w:rsid w:val="6E694CF5"/>
    <w:rsid w:val="6FC72672"/>
    <w:rsid w:val="715E232C"/>
    <w:rsid w:val="74517594"/>
    <w:rsid w:val="75FF2903"/>
    <w:rsid w:val="777D655B"/>
    <w:rsid w:val="77B033A9"/>
    <w:rsid w:val="79BA61A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19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2022-07-29T03:03:37Z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