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>
        <w:rPr>
          <w:rFonts w:hint="eastAsia"/>
          <w:b/>
          <w:color w:val="333333"/>
          <w:sz w:val="36"/>
          <w:szCs w:val="36"/>
        </w:rPr>
        <w:t>乐山市农业农村局关于202</w:t>
      </w:r>
      <w:r>
        <w:rPr>
          <w:rFonts w:hint="eastAsia"/>
          <w:b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b/>
          <w:color w:val="333333"/>
          <w:sz w:val="36"/>
          <w:szCs w:val="36"/>
        </w:rPr>
        <w:t>年第</w:t>
      </w:r>
      <w:r>
        <w:rPr>
          <w:rFonts w:hint="eastAsia"/>
          <w:b/>
          <w:color w:val="333333"/>
          <w:sz w:val="36"/>
          <w:szCs w:val="36"/>
          <w:lang w:eastAsia="zh-CN"/>
        </w:rPr>
        <w:t>三</w:t>
      </w:r>
      <w:r>
        <w:rPr>
          <w:rFonts w:hint="eastAsia"/>
          <w:b/>
          <w:color w:val="333333"/>
          <w:sz w:val="36"/>
          <w:szCs w:val="36"/>
        </w:rPr>
        <w:t>季度（</w:t>
      </w:r>
      <w:r>
        <w:rPr>
          <w:rFonts w:hint="eastAsia"/>
          <w:b/>
          <w:color w:val="333333"/>
          <w:sz w:val="36"/>
          <w:szCs w:val="36"/>
          <w:lang w:val="en-US" w:eastAsia="zh-CN"/>
        </w:rPr>
        <w:t>7-9</w:t>
      </w:r>
      <w:r>
        <w:rPr>
          <w:rFonts w:hint="eastAsia"/>
          <w:b/>
          <w:color w:val="333333"/>
          <w:sz w:val="36"/>
          <w:szCs w:val="36"/>
        </w:rPr>
        <w:t>月）农机购置补贴信息公开情况抽查的通报</w:t>
      </w:r>
    </w:p>
    <w:p>
      <w:pPr>
        <w:pStyle w:val="2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2D7C24"/>
          <w:sz w:val="20"/>
          <w:szCs w:val="2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各区、市、县、自治县农业农村局：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按照农机购置补贴政策实施的相关要求，为做好全市农机购置补贴信息公开专栏建设，市农业农村局开展全市202</w:t>
      </w:r>
      <w:r>
        <w:rPr>
          <w:rFonts w:hint="eastAsia"/>
          <w:color w:val="333333"/>
          <w:sz w:val="32"/>
          <w:szCs w:val="32"/>
          <w:lang w:val="en-US" w:eastAsia="zh-CN"/>
        </w:rPr>
        <w:t>2</w:t>
      </w:r>
      <w:r>
        <w:rPr>
          <w:rFonts w:hint="eastAsia"/>
          <w:color w:val="333333"/>
          <w:sz w:val="32"/>
          <w:szCs w:val="32"/>
        </w:rPr>
        <w:t>年第</w:t>
      </w:r>
      <w:r>
        <w:rPr>
          <w:rFonts w:hint="eastAsia"/>
          <w:color w:val="333333"/>
          <w:sz w:val="32"/>
          <w:szCs w:val="32"/>
          <w:lang w:eastAsia="zh-CN"/>
        </w:rPr>
        <w:t>三</w:t>
      </w:r>
      <w:r>
        <w:rPr>
          <w:rFonts w:hint="eastAsia"/>
          <w:color w:val="333333"/>
          <w:sz w:val="32"/>
          <w:szCs w:val="32"/>
        </w:rPr>
        <w:t>季度农机购置补贴专栏信息公开情况抽查，现将抽查情况通报如下：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市局对全市11个区、县农机购置补贴信息公开专栏信息公开情况进行了全面抽查，</w:t>
      </w:r>
      <w:r>
        <w:rPr>
          <w:rFonts w:hint="eastAsia"/>
          <w:color w:val="333333"/>
          <w:sz w:val="32"/>
          <w:szCs w:val="32"/>
          <w:lang w:eastAsia="zh-CN"/>
        </w:rPr>
        <w:t>除个别区县存在不规范外其它都</w:t>
      </w:r>
      <w:r>
        <w:rPr>
          <w:rFonts w:hint="eastAsia"/>
          <w:color w:val="333333"/>
          <w:sz w:val="32"/>
          <w:szCs w:val="32"/>
        </w:rPr>
        <w:t>按照农机购置补贴信息公开相关要求将有关信息进行了公开。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市局将每季度对各区、县农机购置补贴信息公开情况进行抽查，作为对各区、县年终考核的主要内容之一，希望各区、县按照农机购置补贴相关要求完善信息公开内容，确保全市农机购置补贴政策的全面落实。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left="1605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 xml:space="preserve">                                                                                                        </w:t>
      </w:r>
      <w:r>
        <w:rPr>
          <w:rFonts w:hint="eastAsia"/>
          <w:color w:val="333333"/>
          <w:sz w:val="32"/>
          <w:szCs w:val="32"/>
        </w:rPr>
        <w:t>乐山市农业农村局    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4000" w:firstLineChars="125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2022年</w:t>
      </w:r>
      <w:r>
        <w:rPr>
          <w:rFonts w:hint="eastAsia"/>
          <w:color w:val="333333"/>
          <w:sz w:val="32"/>
          <w:szCs w:val="32"/>
          <w:lang w:val="en-US" w:eastAsia="zh-CN"/>
        </w:rPr>
        <w:t>10</w:t>
      </w:r>
      <w:r>
        <w:rPr>
          <w:rFonts w:hint="eastAsia"/>
          <w:color w:val="333333"/>
          <w:sz w:val="32"/>
          <w:szCs w:val="32"/>
        </w:rPr>
        <w:t>月</w:t>
      </w:r>
      <w:r>
        <w:rPr>
          <w:rFonts w:hint="eastAsia"/>
          <w:color w:val="333333"/>
          <w:sz w:val="32"/>
          <w:szCs w:val="32"/>
          <w:lang w:val="en-US" w:eastAsia="zh-CN"/>
        </w:rPr>
        <w:t>20</w:t>
      </w:r>
      <w:r>
        <w:rPr>
          <w:rFonts w:hint="eastAsia"/>
          <w:color w:val="333333"/>
          <w:sz w:val="32"/>
          <w:szCs w:val="32"/>
        </w:rPr>
        <w:t>日      </w:t>
      </w:r>
    </w:p>
    <w:p>
      <w:pPr>
        <w:pStyle w:val="2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333333"/>
          <w:sz w:val="20"/>
          <w:szCs w:val="20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zYzk1MTNlZGRjMDc2NjZlYTA3NDI0MDg3ZDEzMDkifQ=="/>
  </w:docVars>
  <w:rsids>
    <w:rsidRoot w:val="00963F8B"/>
    <w:rsid w:val="00026FC6"/>
    <w:rsid w:val="001763C1"/>
    <w:rsid w:val="00205C57"/>
    <w:rsid w:val="00266906"/>
    <w:rsid w:val="002A456A"/>
    <w:rsid w:val="002B2A43"/>
    <w:rsid w:val="002E19DC"/>
    <w:rsid w:val="00350334"/>
    <w:rsid w:val="00561F0D"/>
    <w:rsid w:val="005F7D58"/>
    <w:rsid w:val="0066371B"/>
    <w:rsid w:val="00663DC1"/>
    <w:rsid w:val="0080299F"/>
    <w:rsid w:val="00837C22"/>
    <w:rsid w:val="00963F8B"/>
    <w:rsid w:val="009918FF"/>
    <w:rsid w:val="009C3D04"/>
    <w:rsid w:val="00A40677"/>
    <w:rsid w:val="00A66DF2"/>
    <w:rsid w:val="00BD5EC8"/>
    <w:rsid w:val="00C00E8E"/>
    <w:rsid w:val="00C213F3"/>
    <w:rsid w:val="00CA4FB9"/>
    <w:rsid w:val="00CF42B7"/>
    <w:rsid w:val="00DA50E4"/>
    <w:rsid w:val="00E75D98"/>
    <w:rsid w:val="00F21D21"/>
    <w:rsid w:val="00FC6946"/>
    <w:rsid w:val="598268C7"/>
    <w:rsid w:val="633E5056"/>
    <w:rsid w:val="66B0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322</Characters>
  <Lines>3</Lines>
  <Paragraphs>1</Paragraphs>
  <TotalTime>46</TotalTime>
  <ScaleCrop>false</ScaleCrop>
  <LinksUpToDate>false</LinksUpToDate>
  <CharactersWithSpaces>438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2018-07-20T09:21:00Z</dcterms:created>
  <dc:creator>Administrator</dc:creator>
  <cp:lastModifiedBy>Administrator</cp:lastModifiedBy>
  <dcterms:modified xsi:type="dcterms:W3CDTF">2022-10-20T07:44:07Z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DBCB7FE109A8479BB532F61A8A1E912A</vt:lpwstr>
  </property>
</Properties>
</file>