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5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  <w:t>广元市</w:t>
      </w: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  <w:szCs w:val="44"/>
          <w:shd w:val="clear" w:color="auto" w:fill="FFFFFF"/>
          <w:lang w:eastAsia="zh-CN"/>
        </w:rPr>
        <w:t>昭化区</w:t>
      </w:r>
    </w:p>
    <w:p>
      <w:pPr>
        <w:autoSpaceDE w:val="0"/>
        <w:spacing w:line="55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  <w:t>受理农机购置补贴违规违纪举报</w:t>
      </w:r>
    </w:p>
    <w:p>
      <w:pPr>
        <w:autoSpaceDE w:val="0"/>
        <w:spacing w:line="55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  <w:t xml:space="preserve">工 </w:t>
      </w:r>
      <w:r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  <w:t xml:space="preserve">作 </w:t>
      </w:r>
      <w:r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  <w:t xml:space="preserve">制 </w:t>
      </w:r>
      <w:r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  <w:t>度</w:t>
      </w:r>
    </w:p>
    <w:bookmarkEnd w:id="0"/>
    <w:p>
      <w:pPr>
        <w:pStyle w:val="4"/>
        <w:widowControl w:val="0"/>
        <w:autoSpaceDE w:val="0"/>
        <w:spacing w:line="400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 xml:space="preserve"> 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pacing w:val="-5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pacing w:val="-5"/>
          <w:sz w:val="32"/>
          <w:szCs w:val="32"/>
          <w:shd w:val="clear" w:color="auto" w:fill="FFFFFF"/>
        </w:rPr>
        <w:t>为规范农机购置补贴违规违纪举报处理工作，根据农业农村部、省农业农村厅</w:t>
      </w:r>
      <w:r>
        <w:rPr>
          <w:rFonts w:hint="eastAsia" w:ascii="仿宋_GB2312" w:hAnsi="仿宋_GB2312" w:eastAsia="仿宋_GB2312" w:cs="Times New Roman"/>
          <w:color w:val="000000"/>
          <w:spacing w:val="-5"/>
          <w:sz w:val="32"/>
          <w:szCs w:val="32"/>
          <w:shd w:val="clear" w:color="auto" w:fill="FFFFFF"/>
          <w:lang w:eastAsia="zh-CN"/>
        </w:rPr>
        <w:t>和市农业农村局</w:t>
      </w:r>
      <w:r>
        <w:rPr>
          <w:rFonts w:ascii="仿宋_GB2312" w:hAnsi="仿宋_GB2312" w:eastAsia="仿宋_GB2312" w:cs="Times New Roman"/>
          <w:color w:val="000000"/>
          <w:spacing w:val="-5"/>
          <w:sz w:val="32"/>
          <w:szCs w:val="32"/>
          <w:shd w:val="clear" w:color="auto" w:fill="FFFFFF"/>
        </w:rPr>
        <w:t>有关要求，结合</w:t>
      </w:r>
      <w:r>
        <w:rPr>
          <w:rFonts w:hint="eastAsia" w:ascii="仿宋_GB2312" w:hAnsi="仿宋_GB2312" w:eastAsia="仿宋_GB2312" w:cs="Times New Roman"/>
          <w:color w:val="000000"/>
          <w:spacing w:val="-5"/>
          <w:sz w:val="32"/>
          <w:szCs w:val="32"/>
          <w:shd w:val="clear" w:color="auto" w:fill="FFFFFF"/>
          <w:lang w:eastAsia="zh-CN"/>
        </w:rPr>
        <w:t>昭化区</w:t>
      </w:r>
      <w:r>
        <w:rPr>
          <w:rFonts w:ascii="仿宋_GB2312" w:hAnsi="仿宋_GB2312" w:eastAsia="仿宋_GB2312" w:cs="Times New Roman"/>
          <w:color w:val="000000"/>
          <w:spacing w:val="-5"/>
          <w:sz w:val="32"/>
          <w:szCs w:val="32"/>
          <w:shd w:val="clear" w:color="auto" w:fill="FFFFFF"/>
        </w:rPr>
        <w:t>工作实际，制定本工作制度。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7"/>
          <w:rFonts w:ascii="方正黑体_GBK" w:hAnsi="方正黑体_GBK" w:eastAsia="方正黑体_GBK"/>
          <w:b w:val="0"/>
          <w:bCs/>
          <w:color w:val="000000"/>
          <w:sz w:val="32"/>
          <w:szCs w:val="32"/>
          <w:shd w:val="clear" w:color="auto" w:fill="FFFFFF"/>
        </w:rPr>
        <w:t>一、受理范围。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公民、法人和其他社会组织对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昭化区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农机购置补贴政策落实相关单位、企业及其工作人员违规违纪行为进行检举、控告的。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7"/>
          <w:rFonts w:ascii="方正黑体_GBK" w:hAnsi="方正黑体_GBK" w:eastAsia="方正黑体_GBK"/>
          <w:b w:val="0"/>
          <w:bCs/>
          <w:color w:val="000000"/>
          <w:sz w:val="32"/>
          <w:szCs w:val="32"/>
          <w:shd w:val="clear" w:color="auto" w:fill="FFFFFF"/>
        </w:rPr>
        <w:t>二、举报方式。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举报人可以采取面谈方式，也可以通过电话、电报、传真、信函或其他书面方式，向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区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农业农村局农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田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机械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股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举报（电话：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8723924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）。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7"/>
          <w:rFonts w:ascii="方正黑体_GBK" w:hAnsi="方正黑体_GBK" w:eastAsia="方正黑体_GBK"/>
          <w:b w:val="0"/>
          <w:bCs/>
          <w:color w:val="000000"/>
          <w:sz w:val="32"/>
          <w:szCs w:val="32"/>
          <w:shd w:val="clear" w:color="auto" w:fill="FFFFFF"/>
        </w:rPr>
        <w:t>三、受理举报。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农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田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机械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股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指定专人负责受理举报。当面举报由工作人员做好笔录并由举报人签名或盖章确认。电话举报</w:t>
      </w:r>
      <w:r>
        <w:rPr>
          <w:rFonts w:ascii="仿宋_GB2312" w:hAnsi="仿宋_GB2312" w:eastAsia="仿宋_GB2312" w:cs="Times New Roman"/>
          <w:color w:val="000000"/>
          <w:spacing w:val="-5"/>
          <w:sz w:val="32"/>
          <w:szCs w:val="32"/>
          <w:shd w:val="clear" w:color="auto" w:fill="FFFFFF"/>
        </w:rPr>
        <w:t>由工作人员接听，详细询问情况并如实记录。电报、传真、信函或其他书面方式的举报，指定专人拆阅、登记。对内容不详的署名举报，应当及时约请举报人面谈或通过其他方式补充相应材料。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Style w:val="7"/>
          <w:rFonts w:ascii="方正黑体_GBK" w:hAnsi="方正黑体_GBK" w:eastAsia="方正黑体_GBK"/>
          <w:b w:val="0"/>
          <w:bCs/>
          <w:color w:val="000000"/>
          <w:sz w:val="32"/>
          <w:szCs w:val="32"/>
          <w:shd w:val="clear" w:color="auto" w:fill="FFFFFF"/>
        </w:rPr>
        <w:t>四、工作原则。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受理农机购置补贴违规违纪举报要遵守严格保密、及时处理和分级负责的原则。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Style w:val="7"/>
          <w:rFonts w:ascii="楷体_GB2312" w:hAnsi="楷体_GB2312" w:eastAsia="楷体_GB2312"/>
          <w:b w:val="0"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ascii="楷体_GB2312" w:hAnsi="楷体_GB2312" w:eastAsia="楷体_GB2312" w:cs="Times New Roman"/>
          <w:color w:val="000000"/>
          <w:sz w:val="32"/>
          <w:szCs w:val="32"/>
          <w:shd w:val="clear" w:color="auto" w:fill="FFFFFF"/>
        </w:rPr>
        <w:t>严格保密。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受理举报后要立即核实举报问题是否属实，并及时组织调查。事实不清、情况不明、证据不足的匿名举报，原则上不进行调查核实和处理。报单位及个人。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7"/>
          <w:rFonts w:ascii="楷体_GB2312" w:hAnsi="楷体_GB2312" w:eastAsia="楷体_GB2312"/>
          <w:b w:val="0"/>
          <w:bCs/>
          <w:color w:val="000000"/>
          <w:sz w:val="32"/>
          <w:szCs w:val="32"/>
          <w:shd w:val="clear" w:color="auto" w:fill="FFFFFF"/>
        </w:rPr>
        <w:t>（二）及时处理。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对举报人的基本信息和举报内容应当严格保密，不得将举报材料转给被举报人。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7"/>
          <w:rFonts w:ascii="楷体_GB2312" w:hAnsi="楷体_GB2312" w:eastAsia="楷体_GB2312"/>
          <w:b w:val="0"/>
          <w:bCs/>
          <w:color w:val="000000"/>
          <w:sz w:val="32"/>
          <w:szCs w:val="32"/>
          <w:shd w:val="clear" w:color="auto" w:fill="FFFFFF"/>
        </w:rPr>
        <w:t>（三）分级负责。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对农业农村主管部门及工作人员的举报，原则上由上级主管部门调查核实。对生产企业、经销商违纪违规行为的举报，按照属地原则，由所在县区农业农村部门调查核实。对跨行政区域或重大违纪违规行为的举报，上报省农业农村厅，由省农业农村厅确定调查核实单位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Style w:val="7"/>
          <w:rFonts w:ascii="方正黑体_GBK" w:hAnsi="方正黑体_GBK" w:eastAsia="方正黑体_GBK"/>
          <w:b w:val="0"/>
          <w:bCs/>
          <w:color w:val="000000"/>
          <w:sz w:val="32"/>
          <w:szCs w:val="32"/>
          <w:shd w:val="clear" w:color="auto" w:fill="FFFFFF"/>
        </w:rPr>
        <w:t>五、工作程序。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受理农机购置补贴违规违纪举报，按照组成调查组、现场调查核实、形成调查报告、提出处理意见、通报处理结果的程序进行。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Style w:val="7"/>
          <w:rFonts w:ascii="楷体_GB2312" w:hAnsi="楷体_GB2312" w:eastAsia="楷体_GB2312"/>
          <w:b w:val="0"/>
          <w:bCs/>
          <w:color w:val="000000"/>
          <w:sz w:val="32"/>
          <w:szCs w:val="32"/>
          <w:shd w:val="clear" w:color="auto" w:fill="FFFFFF"/>
        </w:rPr>
        <w:t>（一）组成调查组。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调查组应当由三人以上组成，必须有纪检监察部门人员参加。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7"/>
          <w:rFonts w:ascii="楷体_GB2312" w:hAnsi="楷体_GB2312" w:eastAsia="楷体_GB2312"/>
          <w:b w:val="0"/>
          <w:bCs/>
          <w:color w:val="000000"/>
          <w:sz w:val="32"/>
          <w:szCs w:val="32"/>
          <w:shd w:val="clear" w:color="auto" w:fill="FFFFFF"/>
        </w:rPr>
        <w:t>（二）现场调查核实。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调查组通过走访、现场核实、询问、查阅并复印相关资料等方式进行调查核实，填写《广元市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昭化区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农机购置补贴政策举报投诉事项调查核实表》，由被调查对象单位的主要负责人签字确认并加盖公章。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7"/>
          <w:rFonts w:ascii="楷体_GB2312" w:hAnsi="楷体_GB2312" w:eastAsia="楷体_GB2312"/>
          <w:b w:val="0"/>
          <w:bCs/>
          <w:color w:val="000000"/>
          <w:sz w:val="32"/>
          <w:szCs w:val="32"/>
          <w:shd w:val="clear" w:color="auto" w:fill="FFFFFF"/>
        </w:rPr>
        <w:t>（三）形成调查报告。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调查工作结束后，形成书面调查报告。报告内容主要包括：事情的起因、调查组成员构成、调查核实情况、初步结论、处理建议等，并附相关佐证资料。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7"/>
          <w:rFonts w:ascii="楷体_GB2312" w:hAnsi="楷体_GB2312" w:eastAsia="楷体_GB2312"/>
          <w:b w:val="0"/>
          <w:bCs/>
          <w:color w:val="000000"/>
          <w:sz w:val="32"/>
          <w:szCs w:val="32"/>
          <w:shd w:val="clear" w:color="auto" w:fill="FFFFFF"/>
        </w:rPr>
        <w:t>（四）提出处理意见。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农机购置补贴工作领导小组召开专题会议，审定调查报告及处理建议，形成最终处理意见。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7"/>
          <w:rFonts w:ascii="楷体_GB2312" w:hAnsi="楷体_GB2312" w:eastAsia="楷体_GB2312"/>
          <w:b w:val="0"/>
          <w:bCs/>
          <w:color w:val="000000"/>
          <w:sz w:val="32"/>
          <w:szCs w:val="32"/>
          <w:shd w:val="clear" w:color="auto" w:fill="FFFFFF"/>
        </w:rPr>
        <w:t>（五）通报处理结果。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将处理结果在一定范围内进行通报，举报人要求答复本人的，及时将处理结果告知举报人。</w:t>
      </w:r>
    </w:p>
    <w:p>
      <w:pPr>
        <w:pStyle w:val="4"/>
        <w:widowControl w:val="0"/>
        <w:autoSpaceDE w:val="0"/>
        <w:spacing w:line="534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7"/>
          <w:rFonts w:ascii="方正黑体_GBK" w:hAnsi="方正黑体_GBK" w:eastAsia="方正黑体_GBK"/>
          <w:b w:val="0"/>
          <w:bCs/>
          <w:color w:val="000000"/>
          <w:sz w:val="32"/>
          <w:szCs w:val="32"/>
          <w:shd w:val="clear" w:color="auto" w:fill="FFFFFF"/>
        </w:rPr>
        <w:t>六、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本制度由广元市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昭化区</w:t>
      </w:r>
      <w:r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  <w:t>农业局负责解释，自发布之日起实施。</w:t>
      </w:r>
    </w:p>
    <w:p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ZjcwZjNjZDNiODJjNmJkZmE1Nzg5MDAxZmRjZTMifQ=="/>
  </w:docVars>
  <w:rsids>
    <w:rsidRoot w:val="38283AA3"/>
    <w:rsid w:val="382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Normal (Web)"/>
    <w:basedOn w:val="1"/>
    <w:uiPriority w:val="0"/>
    <w:pPr>
      <w:widowControl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15"/>
    <w:basedOn w:val="6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2022-11-03T06:33:00Z</dcterms:created>
  <dc:creator>123</dc:creator>
  <cp:lastModifiedBy>123</cp:lastModifiedBy>
  <dcterms:modified xsi:type="dcterms:W3CDTF">2022-11-03T06:33:56Z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C1A0E7574DEB4A26ACF344CFD3669837</vt:lpwstr>
  </property>
</Properties>
</file>