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utoSpaceDE w:val="0"/>
        <w:spacing w:line="576" w:lineRule="exact"/>
        <w:jc w:val="center"/>
        <w:rPr>
          <w:rFonts w:hint="eastAsia" w:ascii="方正小标宋简体" w:hAnsi="方正小标宋简体" w:eastAsia="宋体" w:cs="Times New Roman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ascii="方正小标宋简体" w:hAnsi="方正小标宋简体" w:eastAsia="方正小标宋简体" w:cs="Times New Roman"/>
          <w:color w:val="000000"/>
          <w:sz w:val="44"/>
          <w:szCs w:val="44"/>
          <w:shd w:val="clear" w:color="auto" w:fill="FFFFFF"/>
        </w:rPr>
        <w:t>广元市</w:t>
      </w:r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昭化区</w:t>
      </w:r>
    </w:p>
    <w:p>
      <w:pPr>
        <w:pStyle w:val="4"/>
        <w:widowControl w:val="0"/>
        <w:autoSpaceDE w:val="0"/>
        <w:spacing w:line="576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Times New Roman"/>
          <w:color w:val="000000"/>
          <w:sz w:val="44"/>
          <w:szCs w:val="44"/>
          <w:shd w:val="clear" w:color="auto" w:fill="FFFFFF"/>
        </w:rPr>
        <w:t>农机购置补贴政策落实重大事项</w:t>
      </w:r>
    </w:p>
    <w:p>
      <w:pPr>
        <w:pStyle w:val="4"/>
        <w:widowControl w:val="0"/>
        <w:autoSpaceDE w:val="0"/>
        <w:spacing w:line="576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Times New Roman"/>
          <w:color w:val="000000"/>
          <w:sz w:val="44"/>
          <w:szCs w:val="44"/>
          <w:shd w:val="clear" w:color="auto" w:fill="FFFFFF"/>
        </w:rPr>
        <w:t>集体决策制度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1"/>
          <w:szCs w:val="31"/>
          <w:shd w:val="clear" w:color="auto" w:fill="FFFFFF"/>
        </w:rPr>
        <w:t xml:space="preserve"> 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为规范农业机械购置补贴政策落实，重大事项实行集体决策，提高政策的权威性、科学性和公正性，根据农业农村部、省农业农村厅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和市农业农村局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有关要求，结合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工作实际，特制定本制度。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>一、集体决策事项范围。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农机购置补贴政策实施指导意见、农机购置补贴违规违纪行为惩处情况、其他需要集体决策的事项。</w:t>
      </w:r>
    </w:p>
    <w:p>
      <w:pPr>
        <w:pStyle w:val="4"/>
        <w:widowControl w:val="0"/>
        <w:autoSpaceDE w:val="0"/>
        <w:spacing w:line="576" w:lineRule="exact"/>
        <w:jc w:val="both"/>
        <w:rPr>
          <w:rStyle w:val="7"/>
          <w:rFonts w:eastAsia="方正黑体_GBK"/>
          <w:b w:val="0"/>
          <w:bCs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 xml:space="preserve">  二、集体决策的工作程序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eastAsia="仿宋_GB2312"/>
        </w:rPr>
      </w:pPr>
      <w:r>
        <w:rPr>
          <w:rFonts w:ascii="楷体_GB2312" w:hAnsi="楷体_GB2312" w:eastAsia="楷体_GB2312" w:cs="Times New Roman"/>
          <w:b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农机购置补贴工作领导小组组长主持召开小组成员会议，对拟决策事项进行集体研究。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楷体_GB2312" w:hAnsi="楷体_GB2312" w:eastAsia="楷体_GB2312" w:cs="Times New Roman"/>
          <w:b/>
          <w:bCs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经办人在会上介绍集体决策事项相关的法规、政策、制度规定及有关情况，提出初步意见；参会人员认真研究、讨论后形成集体决策的书面意见。农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田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机械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股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负责做好会议记录，存档备查。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楷体_GB2312" w:hAnsi="楷体_GB2312" w:eastAsia="楷体_GB2312" w:cs="Times New Roman"/>
          <w:b/>
          <w:bCs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集体决策形成的意见报局领导批准后执行。</w:t>
      </w:r>
    </w:p>
    <w:p>
      <w:pPr>
        <w:pStyle w:val="4"/>
        <w:widowControl w:val="0"/>
        <w:autoSpaceDE w:val="0"/>
        <w:spacing w:line="576" w:lineRule="exact"/>
        <w:jc w:val="both"/>
        <w:rPr>
          <w:rStyle w:val="7"/>
          <w:rFonts w:eastAsia="方正黑体_GBK"/>
          <w:b w:val="0"/>
          <w:bCs/>
          <w:shd w:val="clear" w:color="auto" w:fill="FFFFFF"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 xml:space="preserve">  三、集体决策纪律要求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eastAsia="仿宋_GB2312"/>
        </w:rPr>
      </w:pPr>
      <w:r>
        <w:rPr>
          <w:rFonts w:ascii="楷体_GB2312" w:hAnsi="楷体_GB2312" w:eastAsia="楷体_GB2312" w:cs="Times New Roman"/>
          <w:b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承办集体决策事项的部门和个人应严格维护集体决策的严肃性，任何人不得擅自违反、改变决策结果。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楷体_GB2312" w:hAnsi="楷体_GB2312" w:eastAsia="楷体_GB2312" w:cs="Times New Roman"/>
          <w:b/>
          <w:bCs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参会人员及相关工作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>
      <w:pPr>
        <w:pStyle w:val="4"/>
        <w:widowControl w:val="0"/>
        <w:autoSpaceDE w:val="0"/>
        <w:spacing w:line="576" w:lineRule="exact"/>
        <w:jc w:val="both"/>
        <w:rPr>
          <w:rFonts w:ascii="Times New Roman" w:hAnsi="Times New Roman" w:eastAsia="仿宋_GB2312" w:cs="Times New Roman"/>
          <w:color w:val="000000"/>
          <w:spacing w:val="-11"/>
          <w:sz w:val="32"/>
          <w:szCs w:val="32"/>
          <w:shd w:val="clear" w:color="auto" w:fill="FFFFFF"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 xml:space="preserve">  四、</w:t>
      </w:r>
      <w:r>
        <w:rPr>
          <w:rFonts w:ascii="仿宋_GB2312" w:hAnsi="仿宋_GB2312" w:eastAsia="仿宋_GB2312" w:cs="Times New Roman"/>
          <w:color w:val="000000"/>
          <w:spacing w:val="-11"/>
          <w:sz w:val="32"/>
          <w:szCs w:val="32"/>
          <w:shd w:val="clear" w:color="auto" w:fill="FFFFFF"/>
        </w:rPr>
        <w:t>本制度由广元市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pacing w:val="-11"/>
          <w:sz w:val="32"/>
          <w:szCs w:val="32"/>
          <w:shd w:val="clear" w:color="auto" w:fill="FFFFFF"/>
        </w:rPr>
        <w:t>农业农村局负责解释，自发布之日起实施。</w:t>
      </w:r>
      <w:bookmarkStart w:id="0" w:name="_GoBack"/>
      <w:bookmarkEnd w:id="0"/>
    </w:p>
    <w:p>
      <w:pPr>
        <w:autoSpaceDE w:val="0"/>
        <w:spacing w:line="576" w:lineRule="exact"/>
        <w:rPr>
          <w:rStyle w:val="7"/>
          <w:rFonts w:eastAsia="方正黑体_GBK"/>
          <w:b w:val="0"/>
          <w:bCs/>
          <w:kern w:val="0"/>
        </w:rPr>
      </w:pPr>
      <w:r>
        <w:rPr>
          <w:rStyle w:val="7"/>
          <w:rFonts w:eastAsia="方正黑体_GBK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r>
        <w:rPr>
          <w:rFonts w:ascii="Times New Roman" w:hAnsi="Times New Roman" w:eastAsia="方正黑体_GBK"/>
          <w:color w:val="000000"/>
          <w:sz w:val="32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jcwZjNjZDNiODJjNmJkZmE1Nzg5MDAxZmRjZTMifQ=="/>
  </w:docVars>
  <w:rsids>
    <w:rsidRoot w:val="6166168C"/>
    <w:rsid w:val="47EE72FF"/>
    <w:rsid w:val="616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523</Characters>
  <Lines>0</Lines>
  <Paragraphs>0</Paragraphs>
  <TotalTime>0</TotalTime>
  <ScaleCrop>false</ScaleCrop>
  <LinksUpToDate>false</LinksUpToDate>
  <CharactersWithSpaces>531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2022-11-03T06:36:00Z</dcterms:created>
  <dc:creator>123</dc:creator>
  <cp:lastModifiedBy>123</cp:lastModifiedBy>
  <dcterms:modified xsi:type="dcterms:W3CDTF">2022-11-03T06:40:45Z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3E29BC5572EA487182FE707E316A50DB</vt:lpwstr>
  </property>
</Properties>
</file>