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大安区农机购置补贴机具核验制度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各乡镇人民政府、街道办：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根据省、市《关于切实做好农机购置补贴机具校验的通知》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，以及《大安区20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年农机购置补贴实施方案》文件，经研究修订大安区农机购置补贴机具核验制度。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核验内容：核查购机者身份，找到机具，核查铭牌上的出厂编号、发动机号码是否和申报发票上的一直，拍摄机主人机合影照片。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2.核验人员：平时核查以所在乡镇村为主，由乡镇负责农机补贴的干部会同村干部实施核验。年度内区农业、财政部门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组织人员乡村干部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对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辖区购机者购机情况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开展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次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入户核查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3、核验要求：乡镇村在收到农户申报申请2日内受理，13日内安排时间完成核查，核查率不低于50%。5个工作日公示、15个工作日资金兑付。区级每半年开展一次集中抽查，抽查率不低于10%。核验后履行签字程序。农户和核验人员均要签字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4、开展重点机具核查核验。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对单台（套）补贴额在1000元及以上、同一购机户同年度内购机数量超过3台（套）或购买同类补贴机型购机数量超过2台（套）的和供需矛盾突出的机具，乡镇和村要进行重点入户核实。对单台（套）补贴额在2000元及以上、同一购机户同年度内购机数量超过5台（套）或购买同类补贴机型购机数量超过3台（套）的，区级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农业主管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部门将重点抽查，要求“见人见机”。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5、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结果处理：核验结果无误的，图片和表格进行建档管理。对不一致的查明原因，没有发放补贴的，停止发放，已经发放的追回补贴，并立案查处。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6.本制度从公布之日实行。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自贡市大安区农业农村局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日</w:t>
      </w:r>
    </w:p>
    <w:sectPr>
      <w:pgSz w:w="11906" w:h="16838"/>
      <w:pgMar w:top="2098" w:right="1361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81F41"/>
    <w:multiLevelType w:val="singleLevel"/>
    <w:tmpl w:val="B9D81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kyOWZhYmRmMmJiNzBhY2YwMGI1ZWM3M2E4MTQifQ=="/>
  </w:docVars>
  <w:rsids>
    <w:rsidRoot w:val="05E631B6"/>
    <w:rsid w:val="0326073D"/>
    <w:rsid w:val="05E631B6"/>
    <w:rsid w:val="10CE41A1"/>
    <w:rsid w:val="12BB0BB6"/>
    <w:rsid w:val="28F84AF2"/>
    <w:rsid w:val="2A7D3AEC"/>
    <w:rsid w:val="2DD36FEA"/>
    <w:rsid w:val="431E1C6E"/>
    <w:rsid w:val="45267A0D"/>
    <w:rsid w:val="485955B0"/>
    <w:rsid w:val="4B44502C"/>
    <w:rsid w:val="5A08186D"/>
    <w:rsid w:val="60B819C5"/>
    <w:rsid w:val="65F76815"/>
    <w:rsid w:val="6C4C1973"/>
    <w:rsid w:val="744F57A3"/>
    <w:rsid w:val="7906020A"/>
    <w:rsid w:val="7C086A96"/>
    <w:rsid w:val="7DAA6D3F"/>
    <w:rsid w:val="7E987969"/>
    <w:rsid w:val="7FE4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641</Characters>
  <Lines>0</Lines>
  <Paragraphs>0</Paragraphs>
  <TotalTime>35</TotalTime>
  <ScaleCrop>false</ScaleCrop>
  <LinksUpToDate>false</LinksUpToDate>
  <CharactersWithSpaces>641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2020-05-12T07:11:00Z</dcterms:created>
  <dc:creator>Administrator</dc:creator>
  <cp:lastModifiedBy>梁山(自贡大安驻喜德博洛）</cp:lastModifiedBy>
  <dcterms:modified xsi:type="dcterms:W3CDTF">2022-12-06T03:23:41Z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F2FA0D5070284747AC2B6C76FA345581</vt:lpwstr>
  </property>
</Properties>
</file>