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ascii="微软雅黑" w:hAnsi="微软雅黑" w:eastAsia="微软雅黑" w:cs="微软雅黑"/>
          <w:i w:val="0"/>
          <w:iCs w:val="0"/>
          <w:caps w:val="0"/>
          <w:color w:val="333333"/>
          <w:spacing w:val="0"/>
          <w:sz w:val="19"/>
          <w:szCs w:val="19"/>
        </w:rPr>
      </w:pPr>
      <w:r>
        <w:rPr>
          <w:rFonts w:hint="eastAsia" w:ascii="方正小标宋简体" w:hAnsi="方正小标宋简体" w:eastAsia="方正小标宋简体" w:cs="方正小标宋简体"/>
          <w:i w:val="0"/>
          <w:iCs w:val="0"/>
          <w:caps w:val="0"/>
          <w:color w:val="333333"/>
          <w:spacing w:val="0"/>
          <w:sz w:val="43"/>
          <w:szCs w:val="43"/>
          <w:shd w:val="clear" w:fill="FFFFFF"/>
          <w:lang w:val="en-US" w:eastAsia="zh-CN"/>
        </w:rPr>
        <w:t>安居区2021至2023年</w:t>
      </w:r>
      <w:bookmarkStart w:id="0" w:name="_GoBack"/>
      <w:bookmarkEnd w:id="0"/>
      <w:r>
        <w:rPr>
          <w:rFonts w:ascii="方正小标宋简体" w:hAnsi="方正小标宋简体" w:eastAsia="方正小标宋简体" w:cs="方正小标宋简体"/>
          <w:i w:val="0"/>
          <w:iCs w:val="0"/>
          <w:caps w:val="0"/>
          <w:color w:val="333333"/>
          <w:spacing w:val="0"/>
          <w:sz w:val="43"/>
          <w:szCs w:val="43"/>
          <w:shd w:val="clear" w:fill="FFFFFF"/>
        </w:rPr>
        <w:t>农机购置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iCs w:val="0"/>
          <w:caps w:val="0"/>
          <w:color w:val="333333"/>
          <w:spacing w:val="0"/>
          <w:sz w:val="19"/>
          <w:szCs w:val="19"/>
        </w:rPr>
      </w:pPr>
      <w:r>
        <w:rPr>
          <w:rFonts w:hint="eastAsia" w:ascii="方正小标宋简体" w:hAnsi="方正小标宋简体" w:eastAsia="方正小标宋简体" w:cs="方正小标宋简体"/>
          <w:i w:val="0"/>
          <w:iCs w:val="0"/>
          <w:caps w:val="0"/>
          <w:color w:val="333333"/>
          <w:spacing w:val="0"/>
          <w:sz w:val="43"/>
          <w:szCs w:val="43"/>
          <w:shd w:val="clear" w:fill="FFFFFF"/>
        </w:rPr>
        <w:t>补贴机具核验工作规范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微软雅黑" w:cs="微软雅黑"/>
          <w:i w:val="0"/>
          <w:iCs w:val="0"/>
          <w:caps w:val="0"/>
          <w:color w:val="333333"/>
          <w:spacing w:val="0"/>
          <w:sz w:val="19"/>
          <w:szCs w:val="19"/>
        </w:rPr>
      </w:pPr>
      <w:r>
        <w:rPr>
          <w:rFonts w:ascii="方正仿宋简体" w:hAnsi="方正仿宋简体" w:eastAsia="方正仿宋简体" w:cs="方正仿宋简体"/>
          <w:i w:val="0"/>
          <w:iCs w:val="0"/>
          <w:caps w:val="0"/>
          <w:color w:val="333333"/>
          <w:spacing w:val="0"/>
          <w:sz w:val="31"/>
          <w:szCs w:val="31"/>
          <w:shd w:val="clear" w:fill="FFFFFF"/>
        </w:rPr>
        <w:t>　</w:t>
      </w:r>
      <w:r>
        <w:rPr>
          <w:rFonts w:hint="eastAsia" w:ascii="方正仿宋简体" w:hAnsi="方正仿宋简体" w:eastAsia="方正仿宋简体" w:cs="方正仿宋简体"/>
          <w:i w:val="0"/>
          <w:iCs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eastAsia" w:ascii="方正仿宋简体" w:hAnsi="方正仿宋简体" w:eastAsia="方正仿宋简体" w:cs="方正仿宋简体"/>
          <w:i w:val="0"/>
          <w:iCs w:val="0"/>
          <w:caps w:val="0"/>
          <w:color w:val="333333"/>
          <w:spacing w:val="0"/>
          <w:sz w:val="31"/>
          <w:szCs w:val="31"/>
          <w:shd w:val="clear" w:fill="FFFFFF"/>
        </w:rPr>
        <w:t>加强农机购置补贴机具核验管理，是确保补贴资金安全和政策效益充分发挥的关键举措。为做好农机购置补贴机具核验工作，规范核验行为，防范管理风险，提高办补效率，进一步便民利民，根据《农业农村部办公厅关于进一步做好农机购置补贴机具投档与核验等工作的通知》的相关要求，特制定本工作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ascii="黑体" w:hAnsi="宋体" w:eastAsia="黑体" w:cs="黑体"/>
          <w:i w:val="0"/>
          <w:iCs w:val="0"/>
          <w:caps w:val="0"/>
          <w:color w:val="333333"/>
          <w:spacing w:val="0"/>
          <w:sz w:val="31"/>
          <w:szCs w:val="31"/>
          <w:shd w:val="clear" w:fill="FFFFFF"/>
        </w:rPr>
        <w:t>一、核验内容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eastAsia" w:ascii="方正仿宋简体" w:hAnsi="方正仿宋简体" w:eastAsia="方正仿宋简体" w:cs="方正仿宋简体"/>
          <w:i w:val="0"/>
          <w:iCs w:val="0"/>
          <w:caps w:val="0"/>
          <w:color w:val="333333"/>
          <w:spacing w:val="0"/>
          <w:sz w:val="31"/>
          <w:szCs w:val="31"/>
          <w:shd w:val="clear" w:fill="FFFFFF"/>
        </w:rPr>
        <w:t>补贴机具核验是指</w:t>
      </w:r>
      <w:r>
        <w:rPr>
          <w:rFonts w:hint="eastAsia" w:ascii="方正仿宋简体" w:hAnsi="方正仿宋简体" w:eastAsia="方正仿宋简体" w:cs="方正仿宋简体"/>
          <w:i w:val="0"/>
          <w:iCs w:val="0"/>
          <w:caps w:val="0"/>
          <w:color w:val="333333"/>
          <w:spacing w:val="0"/>
          <w:sz w:val="31"/>
          <w:szCs w:val="31"/>
          <w:shd w:val="clear" w:fill="FFFFFF"/>
          <w:lang w:eastAsia="zh-CN"/>
        </w:rPr>
        <w:t>区</w:t>
      </w:r>
      <w:r>
        <w:rPr>
          <w:rFonts w:hint="eastAsia" w:ascii="方正仿宋简体" w:hAnsi="方正仿宋简体" w:eastAsia="方正仿宋简体" w:cs="方正仿宋简体"/>
          <w:i w:val="0"/>
          <w:iCs w:val="0"/>
          <w:caps w:val="0"/>
          <w:color w:val="333333"/>
          <w:spacing w:val="0"/>
          <w:sz w:val="31"/>
          <w:szCs w:val="31"/>
          <w:shd w:val="clear" w:fill="FFFFFF"/>
        </w:rPr>
        <w:t>农业农村局及各镇（街道）对从事农业生产的个人和农业生产经营组织（以下简称“购机者”）申报农机购置补贴时提供的相关资料进行形式审核、对机具进行核查的工作。核验的主要内容包括：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ascii="方正楷体简体" w:hAnsi="方正楷体简体" w:eastAsia="方正楷体简体" w:cs="方正楷体简体"/>
          <w:i w:val="0"/>
          <w:iCs w:val="0"/>
          <w:caps w:val="0"/>
          <w:color w:val="333333"/>
          <w:spacing w:val="0"/>
          <w:sz w:val="31"/>
          <w:szCs w:val="31"/>
          <w:shd w:val="clear" w:fill="FFFFFF"/>
        </w:rPr>
        <w:t>（一）购机者身份信息。</w:t>
      </w:r>
      <w:r>
        <w:rPr>
          <w:rFonts w:hint="eastAsia" w:ascii="方正仿宋简体" w:hAnsi="方正仿宋简体" w:eastAsia="方正仿宋简体" w:cs="方正仿宋简体"/>
          <w:i w:val="0"/>
          <w:iCs w:val="0"/>
          <w:caps w:val="0"/>
          <w:color w:val="333333"/>
          <w:spacing w:val="0"/>
          <w:sz w:val="31"/>
          <w:szCs w:val="31"/>
          <w:shd w:val="clear" w:fill="FFFFFF"/>
        </w:rPr>
        <w:t>个人身份证件或农业生产经营组织工商营业执照（统一社会信用代码）及其法定代表人身份证件等信息；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eastAsia" w:ascii="方正楷体简体" w:hAnsi="方正楷体简体" w:eastAsia="方正楷体简体" w:cs="方正楷体简体"/>
          <w:i w:val="0"/>
          <w:iCs w:val="0"/>
          <w:caps w:val="0"/>
          <w:color w:val="333333"/>
          <w:spacing w:val="0"/>
          <w:sz w:val="31"/>
          <w:szCs w:val="31"/>
          <w:shd w:val="clear" w:fill="FFFFFF"/>
        </w:rPr>
        <w:t>（二）购买信息。</w:t>
      </w:r>
      <w:r>
        <w:rPr>
          <w:rFonts w:hint="eastAsia" w:ascii="方正仿宋简体" w:hAnsi="方正仿宋简体" w:eastAsia="方正仿宋简体" w:cs="方正仿宋简体"/>
          <w:i w:val="0"/>
          <w:iCs w:val="0"/>
          <w:caps w:val="0"/>
          <w:color w:val="333333"/>
          <w:spacing w:val="0"/>
          <w:sz w:val="31"/>
          <w:szCs w:val="31"/>
          <w:shd w:val="clear" w:fill="FFFFFF"/>
        </w:rPr>
        <w:t>购买补贴机具税控发票等信息；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eastAsia" w:ascii="方正楷体简体" w:hAnsi="方正楷体简体" w:eastAsia="方正楷体简体" w:cs="方正楷体简体"/>
          <w:i w:val="0"/>
          <w:iCs w:val="0"/>
          <w:caps w:val="0"/>
          <w:color w:val="333333"/>
          <w:spacing w:val="0"/>
          <w:sz w:val="31"/>
          <w:szCs w:val="31"/>
          <w:shd w:val="clear" w:fill="FFFFFF"/>
        </w:rPr>
        <w:t>（三）机具信息。</w:t>
      </w:r>
      <w:r>
        <w:rPr>
          <w:rFonts w:hint="eastAsia" w:ascii="方正仿宋简体" w:hAnsi="方正仿宋简体" w:eastAsia="方正仿宋简体" w:cs="方正仿宋简体"/>
          <w:i w:val="0"/>
          <w:iCs w:val="0"/>
          <w:caps w:val="0"/>
          <w:color w:val="333333"/>
          <w:spacing w:val="0"/>
          <w:sz w:val="31"/>
          <w:szCs w:val="31"/>
          <w:shd w:val="clear" w:fill="FFFFFF"/>
        </w:rPr>
        <w:t>机具实物上的固定铭牌信息、农机购置补贴辅助管理系统所对应机具的信息、牌证管理机具的行驶证信息等；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eastAsia" w:ascii="方正楷体简体" w:hAnsi="方正楷体简体" w:eastAsia="方正楷体简体" w:cs="方正楷体简体"/>
          <w:i w:val="0"/>
          <w:iCs w:val="0"/>
          <w:caps w:val="0"/>
          <w:color w:val="333333"/>
          <w:spacing w:val="0"/>
          <w:sz w:val="31"/>
          <w:szCs w:val="31"/>
          <w:shd w:val="clear" w:fill="FFFFFF"/>
        </w:rPr>
        <w:t>（四）其他信息。</w:t>
      </w:r>
      <w:r>
        <w:rPr>
          <w:rFonts w:hint="eastAsia" w:ascii="方正仿宋简体" w:hAnsi="方正仿宋简体" w:eastAsia="方正仿宋简体" w:cs="方正仿宋简体"/>
          <w:i w:val="0"/>
          <w:iCs w:val="0"/>
          <w:caps w:val="0"/>
          <w:color w:val="333333"/>
          <w:spacing w:val="0"/>
          <w:sz w:val="31"/>
          <w:szCs w:val="31"/>
          <w:shd w:val="clear" w:fill="FFFFFF"/>
        </w:rPr>
        <w:t>购机者银行卡（折）账号、开户名等信息，以及政策实施要求提供的其他必要信息。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eastAsia" w:ascii="方正仿宋简体" w:hAnsi="方正仿宋简体" w:eastAsia="方正仿宋简体" w:cs="方正仿宋简体"/>
          <w:i w:val="0"/>
          <w:iCs w:val="0"/>
          <w:caps w:val="0"/>
          <w:color w:val="333333"/>
          <w:spacing w:val="0"/>
          <w:sz w:val="31"/>
          <w:szCs w:val="31"/>
          <w:shd w:val="clear" w:fill="FFFFFF"/>
        </w:rPr>
        <w:t>上述信息的真实性、完整性和有效性由购机者、产销企业和农机安全监理机构分别负责，并承担相应的法律责任。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31"/>
          <w:szCs w:val="31"/>
          <w:shd w:val="clear" w:fill="FFFFFF"/>
        </w:rPr>
        <w:t>二、核验程序及要求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eastAsia" w:ascii="方正楷体简体" w:hAnsi="方正楷体简体" w:eastAsia="方正楷体简体" w:cs="方正楷体简体"/>
          <w:i w:val="0"/>
          <w:iCs w:val="0"/>
          <w:caps w:val="0"/>
          <w:color w:val="333333"/>
          <w:spacing w:val="0"/>
          <w:sz w:val="31"/>
          <w:szCs w:val="31"/>
          <w:shd w:val="clear" w:fill="FFFFFF"/>
        </w:rPr>
        <w:t>（一）受理申请。</w:t>
      </w:r>
      <w:r>
        <w:rPr>
          <w:rFonts w:hint="eastAsia" w:ascii="方正仿宋简体" w:hAnsi="方正仿宋简体" w:eastAsia="方正仿宋简体" w:cs="方正仿宋简体"/>
          <w:i w:val="0"/>
          <w:iCs w:val="0"/>
          <w:caps w:val="0"/>
          <w:color w:val="333333"/>
          <w:spacing w:val="0"/>
          <w:sz w:val="31"/>
          <w:szCs w:val="31"/>
          <w:shd w:val="clear" w:fill="FFFFFF"/>
        </w:rPr>
        <w:t>对购机者自主提出的补贴申请，</w:t>
      </w:r>
      <w:r>
        <w:rPr>
          <w:rFonts w:hint="eastAsia" w:ascii="方正仿宋简体" w:hAnsi="方正仿宋简体" w:eastAsia="方正仿宋简体" w:cs="方正仿宋简体"/>
          <w:i w:val="0"/>
          <w:iCs w:val="0"/>
          <w:caps w:val="0"/>
          <w:color w:val="333333"/>
          <w:spacing w:val="0"/>
          <w:sz w:val="31"/>
          <w:szCs w:val="31"/>
          <w:shd w:val="clear" w:fill="FFFFFF"/>
          <w:lang w:eastAsia="zh-CN"/>
        </w:rPr>
        <w:t>区</w:t>
      </w:r>
      <w:r>
        <w:rPr>
          <w:rFonts w:hint="eastAsia" w:ascii="方正仿宋简体" w:hAnsi="方正仿宋简体" w:eastAsia="方正仿宋简体" w:cs="方正仿宋简体"/>
          <w:i w:val="0"/>
          <w:iCs w:val="0"/>
          <w:caps w:val="0"/>
          <w:color w:val="333333"/>
          <w:spacing w:val="0"/>
          <w:sz w:val="31"/>
          <w:szCs w:val="31"/>
          <w:shd w:val="clear" w:fill="FFFFFF"/>
        </w:rPr>
        <w:t>农业村业局及镇（街道）应按规定于</w:t>
      </w:r>
      <w:r>
        <w:rPr>
          <w:rStyle w:val="5"/>
          <w:rFonts w:hint="eastAsia" w:ascii="方正仿宋简体" w:hAnsi="方正仿宋简体" w:eastAsia="方正仿宋简体" w:cs="方正仿宋简体"/>
          <w:i w:val="0"/>
          <w:iCs w:val="0"/>
          <w:caps w:val="0"/>
          <w:color w:val="333333"/>
          <w:spacing w:val="0"/>
          <w:sz w:val="31"/>
          <w:szCs w:val="31"/>
          <w:u w:val="single"/>
          <w:shd w:val="clear" w:fill="FFFFFF"/>
        </w:rPr>
        <w:t>2个工作日内</w:t>
      </w:r>
      <w:r>
        <w:rPr>
          <w:rFonts w:hint="eastAsia" w:ascii="方正仿宋简体" w:hAnsi="方正仿宋简体" w:eastAsia="方正仿宋简体" w:cs="方正仿宋简体"/>
          <w:i w:val="0"/>
          <w:iCs w:val="0"/>
          <w:caps w:val="0"/>
          <w:color w:val="333333"/>
          <w:spacing w:val="0"/>
          <w:sz w:val="31"/>
          <w:szCs w:val="31"/>
          <w:shd w:val="clear" w:fill="FFFFFF"/>
        </w:rPr>
        <w:t>做出是否受理的决定，对因资料不齐全等原因无法受理的，注明原因，并按原渠道退回申请。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rPr>
          <w:rFonts w:hint="eastAsia" w:ascii="微软雅黑" w:hAnsi="微软雅黑" w:eastAsia="微软雅黑" w:cs="微软雅黑"/>
          <w:i w:val="0"/>
          <w:iCs w:val="0"/>
          <w:caps w:val="0"/>
          <w:color w:val="333333"/>
          <w:spacing w:val="0"/>
          <w:sz w:val="19"/>
          <w:szCs w:val="19"/>
        </w:rPr>
      </w:pPr>
      <w:r>
        <w:rPr>
          <w:rFonts w:hint="eastAsia" w:ascii="方正仿宋简体" w:hAnsi="方正仿宋简体" w:eastAsia="方正仿宋简体" w:cs="方正仿宋简体"/>
          <w:i w:val="0"/>
          <w:iCs w:val="0"/>
          <w:caps w:val="0"/>
          <w:color w:val="333333"/>
          <w:spacing w:val="0"/>
          <w:sz w:val="31"/>
          <w:szCs w:val="31"/>
          <w:shd w:val="clear" w:fill="FFFFFF"/>
        </w:rPr>
        <w:t>对符合条件可以受理的，应于</w:t>
      </w:r>
      <w:r>
        <w:rPr>
          <w:rStyle w:val="5"/>
          <w:rFonts w:hint="eastAsia" w:ascii="方正仿宋简体" w:hAnsi="方正仿宋简体" w:eastAsia="方正仿宋简体" w:cs="方正仿宋简体"/>
          <w:i w:val="0"/>
          <w:iCs w:val="0"/>
          <w:caps w:val="0"/>
          <w:color w:val="333333"/>
          <w:spacing w:val="0"/>
          <w:sz w:val="31"/>
          <w:szCs w:val="31"/>
          <w:u w:val="single"/>
          <w:shd w:val="clear" w:fill="FFFFFF"/>
        </w:rPr>
        <w:t>15个工作日内</w:t>
      </w:r>
      <w:r>
        <w:rPr>
          <w:rFonts w:hint="eastAsia" w:ascii="方正仿宋简体" w:hAnsi="方正仿宋简体" w:eastAsia="方正仿宋简体" w:cs="方正仿宋简体"/>
          <w:i w:val="0"/>
          <w:iCs w:val="0"/>
          <w:caps w:val="0"/>
          <w:color w:val="333333"/>
          <w:spacing w:val="0"/>
          <w:sz w:val="31"/>
          <w:szCs w:val="31"/>
          <w:shd w:val="clear" w:fill="FFFFFF"/>
        </w:rPr>
        <w:t>（不含公示时间）完成受理和核验工作。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微软雅黑" w:cs="微软雅黑"/>
          <w:i w:val="0"/>
          <w:iCs w:val="0"/>
          <w:caps w:val="0"/>
          <w:color w:val="333333"/>
          <w:spacing w:val="0"/>
          <w:sz w:val="19"/>
          <w:szCs w:val="19"/>
        </w:rPr>
      </w:pPr>
      <w:r>
        <w:rPr>
          <w:rFonts w:hint="eastAsia" w:ascii="方正仿宋简体" w:hAnsi="方正仿宋简体" w:eastAsia="方正仿宋简体" w:cs="方正仿宋简体"/>
          <w:i w:val="0"/>
          <w:iCs w:val="0"/>
          <w:caps w:val="0"/>
          <w:color w:val="333333"/>
          <w:spacing w:val="0"/>
          <w:sz w:val="31"/>
          <w:szCs w:val="31"/>
          <w:shd w:val="clear" w:fill="FFFFFF"/>
        </w:rPr>
        <w:t>    </w:t>
      </w:r>
      <w:r>
        <w:rPr>
          <w:rStyle w:val="5"/>
          <w:rFonts w:hint="eastAsia" w:ascii="方正楷体简体" w:hAnsi="方正楷体简体" w:eastAsia="方正楷体简体" w:cs="方正楷体简体"/>
          <w:i w:val="0"/>
          <w:iCs w:val="0"/>
          <w:caps w:val="0"/>
          <w:color w:val="333333"/>
          <w:spacing w:val="0"/>
          <w:sz w:val="31"/>
          <w:szCs w:val="31"/>
          <w:shd w:val="clear" w:fill="FFFFFF"/>
        </w:rPr>
        <w:t>（二）资料核验。</w:t>
      </w:r>
      <w:r>
        <w:rPr>
          <w:rStyle w:val="5"/>
          <w:rFonts w:hint="eastAsia" w:ascii="方正仿宋简体" w:hAnsi="方正仿宋简体" w:eastAsia="方正仿宋简体" w:cs="方正仿宋简体"/>
          <w:i w:val="0"/>
          <w:iCs w:val="0"/>
          <w:caps w:val="0"/>
          <w:color w:val="333333"/>
          <w:spacing w:val="0"/>
          <w:sz w:val="31"/>
          <w:szCs w:val="31"/>
          <w:shd w:val="clear" w:fill="FFFFFF"/>
        </w:rPr>
        <w:t>一是购机者及其身份、购机税控发票等资料。</w:t>
      </w:r>
      <w:r>
        <w:rPr>
          <w:rFonts w:hint="eastAsia" w:ascii="方正仿宋简体" w:hAnsi="方正仿宋简体" w:eastAsia="方正仿宋简体" w:cs="方正仿宋简体"/>
          <w:i w:val="0"/>
          <w:iCs w:val="0"/>
          <w:caps w:val="0"/>
          <w:color w:val="333333"/>
          <w:spacing w:val="0"/>
          <w:sz w:val="31"/>
          <w:szCs w:val="31"/>
          <w:shd w:val="clear" w:fill="FFFFFF"/>
        </w:rPr>
        <w:t>购机者为个人的，重点核验购机者本人与其身份证件是否相符，购机税控发票所显示的购机者姓名与购机者身份证件所显示的姓名是否一致；购机者为农业生产经营组织的，重点核验该组织法定代表人本人与其身份证件是否相符，法定代表人身份证件所显示的姓名与工商营业执照所显示的法定代表人姓名是否一致，购机税控发票所显示的购机者名称与工商营业执照所显示的农业生产经营组织名称是否一致。</w:t>
      </w:r>
      <w:r>
        <w:rPr>
          <w:rStyle w:val="5"/>
          <w:rFonts w:hint="eastAsia" w:ascii="方正仿宋简体" w:hAnsi="方正仿宋简体" w:eastAsia="方正仿宋简体" w:cs="方正仿宋简体"/>
          <w:i w:val="0"/>
          <w:iCs w:val="0"/>
          <w:caps w:val="0"/>
          <w:color w:val="333333"/>
          <w:spacing w:val="0"/>
          <w:sz w:val="31"/>
          <w:szCs w:val="31"/>
          <w:shd w:val="clear" w:fill="FFFFFF"/>
        </w:rPr>
        <w:t>二是银行卡（</w:t>
      </w:r>
      <w:r>
        <w:rPr>
          <w:rStyle w:val="5"/>
          <w:rFonts w:hint="eastAsia" w:ascii="方正仿宋简体" w:hAnsi="方正仿宋简体" w:eastAsia="方正仿宋简体" w:cs="方正仿宋简体"/>
          <w:i w:val="0"/>
          <w:iCs w:val="0"/>
          <w:caps w:val="0"/>
          <w:color w:val="333333"/>
          <w:spacing w:val="0"/>
          <w:sz w:val="31"/>
          <w:szCs w:val="31"/>
          <w:shd w:val="clear" w:fill="FFFFFF"/>
          <w:lang w:val="en-US" w:eastAsia="zh-CN"/>
        </w:rPr>
        <w:t>社保卡</w:t>
      </w:r>
      <w:r>
        <w:rPr>
          <w:rStyle w:val="5"/>
          <w:rFonts w:hint="eastAsia" w:ascii="方正仿宋简体" w:hAnsi="方正仿宋简体" w:eastAsia="方正仿宋简体" w:cs="方正仿宋简体"/>
          <w:i w:val="0"/>
          <w:iCs w:val="0"/>
          <w:caps w:val="0"/>
          <w:color w:val="333333"/>
          <w:spacing w:val="0"/>
          <w:sz w:val="31"/>
          <w:szCs w:val="31"/>
          <w:shd w:val="clear" w:fill="FFFFFF"/>
        </w:rPr>
        <w:t>）等资料。</w:t>
      </w:r>
      <w:r>
        <w:rPr>
          <w:rFonts w:hint="eastAsia" w:ascii="方正仿宋简体" w:hAnsi="方正仿宋简体" w:eastAsia="方正仿宋简体" w:cs="方正仿宋简体"/>
          <w:i w:val="0"/>
          <w:iCs w:val="0"/>
          <w:caps w:val="0"/>
          <w:color w:val="333333"/>
          <w:spacing w:val="0"/>
          <w:sz w:val="31"/>
          <w:szCs w:val="31"/>
          <w:shd w:val="clear" w:fill="FFFFFF"/>
        </w:rPr>
        <w:t>重点核验购机者填写的银行卡（</w:t>
      </w:r>
      <w:r>
        <w:rPr>
          <w:rFonts w:hint="eastAsia" w:ascii="方正仿宋简体" w:hAnsi="方正仿宋简体" w:eastAsia="方正仿宋简体" w:cs="方正仿宋简体"/>
          <w:i w:val="0"/>
          <w:iCs w:val="0"/>
          <w:caps w:val="0"/>
          <w:color w:val="333333"/>
          <w:spacing w:val="0"/>
          <w:sz w:val="31"/>
          <w:szCs w:val="31"/>
          <w:shd w:val="clear" w:fill="FFFFFF"/>
          <w:lang w:val="en-US" w:eastAsia="zh-CN"/>
        </w:rPr>
        <w:t>社保卡</w:t>
      </w:r>
      <w:r>
        <w:rPr>
          <w:rFonts w:hint="eastAsia" w:ascii="方正仿宋简体" w:hAnsi="方正仿宋简体" w:eastAsia="方正仿宋简体" w:cs="方正仿宋简体"/>
          <w:i w:val="0"/>
          <w:iCs w:val="0"/>
          <w:caps w:val="0"/>
          <w:color w:val="333333"/>
          <w:spacing w:val="0"/>
          <w:sz w:val="31"/>
          <w:szCs w:val="31"/>
          <w:shd w:val="clear" w:fill="FFFFFF"/>
        </w:rPr>
        <w:t>）账号、开户名等信息与其携带的银行卡（</w:t>
      </w:r>
      <w:r>
        <w:rPr>
          <w:rFonts w:hint="eastAsia" w:ascii="方正仿宋简体" w:hAnsi="方正仿宋简体" w:eastAsia="方正仿宋简体" w:cs="方正仿宋简体"/>
          <w:i w:val="0"/>
          <w:iCs w:val="0"/>
          <w:caps w:val="0"/>
          <w:color w:val="333333"/>
          <w:spacing w:val="0"/>
          <w:sz w:val="31"/>
          <w:szCs w:val="31"/>
          <w:shd w:val="clear" w:fill="FFFFFF"/>
          <w:lang w:val="en-US" w:eastAsia="zh-CN"/>
        </w:rPr>
        <w:t>社保卡</w:t>
      </w:r>
      <w:r>
        <w:rPr>
          <w:rFonts w:hint="eastAsia" w:ascii="方正仿宋简体" w:hAnsi="方正仿宋简体" w:eastAsia="方正仿宋简体" w:cs="方正仿宋简体"/>
          <w:i w:val="0"/>
          <w:iCs w:val="0"/>
          <w:caps w:val="0"/>
          <w:color w:val="333333"/>
          <w:spacing w:val="0"/>
          <w:sz w:val="31"/>
          <w:szCs w:val="31"/>
          <w:shd w:val="clear" w:fill="FFFFFF"/>
        </w:rPr>
        <w:t>）所显示的账号、身份证件所显示的购机者姓名、工商营业执照所显示的农业生产经营组织名称是否一致。</w:t>
      </w:r>
      <w:r>
        <w:rPr>
          <w:rStyle w:val="5"/>
          <w:rFonts w:hint="eastAsia" w:ascii="方正仿宋简体" w:hAnsi="方正仿宋简体" w:eastAsia="方正仿宋简体" w:cs="方正仿宋简体"/>
          <w:i w:val="0"/>
          <w:iCs w:val="0"/>
          <w:caps w:val="0"/>
          <w:color w:val="333333"/>
          <w:spacing w:val="0"/>
          <w:sz w:val="31"/>
          <w:szCs w:val="31"/>
          <w:shd w:val="clear" w:fill="FFFFFF"/>
        </w:rPr>
        <w:t>三是购机价格真实性承诺。</w:t>
      </w:r>
      <w:r>
        <w:rPr>
          <w:rFonts w:hint="eastAsia" w:ascii="方正仿宋简体" w:hAnsi="方正仿宋简体" w:eastAsia="方正仿宋简体" w:cs="方正仿宋简体"/>
          <w:i w:val="0"/>
          <w:iCs w:val="0"/>
          <w:caps w:val="0"/>
          <w:color w:val="333333"/>
          <w:spacing w:val="0"/>
          <w:sz w:val="31"/>
          <w:szCs w:val="31"/>
          <w:shd w:val="clear" w:fill="FFFFFF"/>
        </w:rPr>
        <w:t>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微软雅黑" w:cs="微软雅黑"/>
          <w:i w:val="0"/>
          <w:iCs w:val="0"/>
          <w:caps w:val="0"/>
          <w:color w:val="333333"/>
          <w:spacing w:val="0"/>
          <w:sz w:val="19"/>
          <w:szCs w:val="19"/>
        </w:rPr>
      </w:pPr>
      <w:r>
        <w:rPr>
          <w:rStyle w:val="5"/>
          <w:rFonts w:hint="eastAsia" w:ascii="方正仿宋简体" w:hAnsi="方正仿宋简体" w:eastAsia="方正仿宋简体" w:cs="方正仿宋简体"/>
          <w:i w:val="0"/>
          <w:iCs w:val="0"/>
          <w:caps w:val="0"/>
          <w:color w:val="333333"/>
          <w:spacing w:val="0"/>
          <w:sz w:val="31"/>
          <w:szCs w:val="31"/>
          <w:shd w:val="clear" w:fill="FFFFFF"/>
        </w:rPr>
        <w:t>    </w:t>
      </w:r>
      <w:r>
        <w:rPr>
          <w:rFonts w:hint="eastAsia" w:ascii="方正仿宋简体" w:hAnsi="方正仿宋简体" w:eastAsia="方正仿宋简体" w:cs="方正仿宋简体"/>
          <w:i w:val="0"/>
          <w:iCs w:val="0"/>
          <w:caps w:val="0"/>
          <w:color w:val="333333"/>
          <w:spacing w:val="0"/>
          <w:sz w:val="31"/>
          <w:szCs w:val="31"/>
          <w:shd w:val="clear" w:fill="FFFFFF"/>
        </w:rPr>
        <w:t>未通过核验的，应将所发现的问题一次性告知购机者，并说明完善方法。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eastAsia" w:ascii="方正楷体简体" w:hAnsi="方正楷体简体" w:eastAsia="方正楷体简体" w:cs="方正楷体简体"/>
          <w:i w:val="0"/>
          <w:iCs w:val="0"/>
          <w:caps w:val="0"/>
          <w:color w:val="333333"/>
          <w:spacing w:val="0"/>
          <w:sz w:val="31"/>
          <w:szCs w:val="31"/>
          <w:shd w:val="clear" w:fill="FFFFFF"/>
        </w:rPr>
        <w:t>（三）机具核验。</w:t>
      </w:r>
      <w:r>
        <w:rPr>
          <w:rStyle w:val="5"/>
          <w:rFonts w:hint="eastAsia" w:ascii="方正仿宋简体" w:hAnsi="方正仿宋简体" w:eastAsia="方正仿宋简体" w:cs="方正仿宋简体"/>
          <w:i w:val="0"/>
          <w:iCs w:val="0"/>
          <w:caps w:val="0"/>
          <w:color w:val="333333"/>
          <w:spacing w:val="0"/>
          <w:sz w:val="31"/>
          <w:szCs w:val="31"/>
          <w:shd w:val="clear" w:fill="FFFFFF"/>
        </w:rPr>
        <w:t>一是重点机具核验方式：</w:t>
      </w:r>
      <w:r>
        <w:rPr>
          <w:rFonts w:hint="eastAsia" w:ascii="方正仿宋简体" w:hAnsi="方正仿宋简体" w:eastAsia="方正仿宋简体" w:cs="方正仿宋简体"/>
          <w:i w:val="0"/>
          <w:iCs w:val="0"/>
          <w:caps w:val="0"/>
          <w:color w:val="333333"/>
          <w:spacing w:val="0"/>
          <w:sz w:val="31"/>
          <w:szCs w:val="31"/>
          <w:shd w:val="clear" w:fill="FFFFFF"/>
        </w:rPr>
        <w:t>核验购机税控发票所显示的机具名称、生产企业、型号、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w:t>
      </w:r>
      <w:r>
        <w:rPr>
          <w:rStyle w:val="5"/>
          <w:rFonts w:hint="eastAsia" w:ascii="方正仿宋简体" w:hAnsi="方正仿宋简体" w:eastAsia="方正仿宋简体" w:cs="方正仿宋简体"/>
          <w:i w:val="0"/>
          <w:iCs w:val="0"/>
          <w:caps w:val="0"/>
          <w:color w:val="333333"/>
          <w:spacing w:val="0"/>
          <w:sz w:val="31"/>
          <w:szCs w:val="31"/>
          <w:shd w:val="clear" w:fill="FFFFFF"/>
        </w:rPr>
        <w:t>二是非重点机具核验方式：</w:t>
      </w:r>
      <w:r>
        <w:rPr>
          <w:rFonts w:hint="eastAsia" w:ascii="方正仿宋简体" w:hAnsi="方正仿宋简体" w:eastAsia="方正仿宋简体" w:cs="方正仿宋简体"/>
          <w:i w:val="0"/>
          <w:iCs w:val="0"/>
          <w:caps w:val="0"/>
          <w:color w:val="333333"/>
          <w:spacing w:val="0"/>
          <w:sz w:val="31"/>
          <w:szCs w:val="31"/>
          <w:shd w:val="clear" w:fill="FFFFFF"/>
        </w:rPr>
        <w:t>对补贴额较低、风险可控度高的机具可采取补贴资金兑付后按比例抽查核验方式进行，抽核内容同重点机具。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eastAsia" w:ascii="方正仿宋简体" w:hAnsi="方正仿宋简体" w:eastAsia="方正仿宋简体" w:cs="方正仿宋简体"/>
          <w:i w:val="0"/>
          <w:iCs w:val="0"/>
          <w:caps w:val="0"/>
          <w:color w:val="333333"/>
          <w:spacing w:val="0"/>
          <w:sz w:val="31"/>
          <w:szCs w:val="31"/>
          <w:shd w:val="clear" w:fill="FFFFFF"/>
        </w:rPr>
        <w:t>重点机具是指：</w:t>
      </w:r>
      <w:r>
        <w:rPr>
          <w:rFonts w:hint="eastAsia" w:ascii="方正仿宋简体" w:hAnsi="方正仿宋简体" w:eastAsia="方正仿宋简体" w:cs="方正仿宋简体"/>
          <w:i w:val="0"/>
          <w:iCs w:val="0"/>
          <w:caps w:val="0"/>
          <w:color w:val="333333"/>
          <w:spacing w:val="0"/>
          <w:sz w:val="31"/>
          <w:szCs w:val="31"/>
          <w:shd w:val="clear" w:fill="FFFFFF"/>
        </w:rPr>
        <w:t>中央补贴额5000元以上的插秧机、喷杆喷雾机、拖拉机、联合收割机和烘干机等机具（其中：牌证管理机具凭牌证免于现场实物核验），核查比例不低于80%。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eastAsia" w:ascii="方正仿宋简体" w:hAnsi="方正仿宋简体" w:eastAsia="方正仿宋简体" w:cs="方正仿宋简体"/>
          <w:i w:val="0"/>
          <w:iCs w:val="0"/>
          <w:caps w:val="0"/>
          <w:color w:val="333333"/>
          <w:spacing w:val="0"/>
          <w:sz w:val="31"/>
          <w:szCs w:val="31"/>
          <w:shd w:val="clear" w:fill="FFFFFF"/>
        </w:rPr>
        <w:t>非重点机具是指：</w:t>
      </w:r>
      <w:r>
        <w:rPr>
          <w:rFonts w:hint="eastAsia" w:ascii="方正仿宋简体" w:hAnsi="方正仿宋简体" w:eastAsia="方正仿宋简体" w:cs="方正仿宋简体"/>
          <w:i w:val="0"/>
          <w:iCs w:val="0"/>
          <w:caps w:val="0"/>
          <w:color w:val="333333"/>
          <w:spacing w:val="0"/>
          <w:sz w:val="31"/>
          <w:szCs w:val="31"/>
          <w:shd w:val="clear" w:fill="FFFFFF"/>
        </w:rPr>
        <w:t>中央补贴额5000元以下、风险可控的机具，核验比例不低于40%。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eastAsia" w:ascii="方正仿宋简体" w:hAnsi="方正仿宋简体" w:eastAsia="方正仿宋简体" w:cs="方正仿宋简体"/>
          <w:i w:val="0"/>
          <w:iCs w:val="0"/>
          <w:caps w:val="0"/>
          <w:color w:val="333333"/>
          <w:spacing w:val="0"/>
          <w:sz w:val="31"/>
          <w:szCs w:val="31"/>
          <w:shd w:val="clear" w:fill="FFFFFF"/>
        </w:rPr>
        <w:t>重点对补贴额较大和单人多台套、短期内大批量、同人连年购置同类机具、区域适应性差的机具购置等异常情形进行核验监管。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eastAsia" w:ascii="方正仿宋简体" w:hAnsi="方正仿宋简体" w:eastAsia="方正仿宋简体" w:cs="方正仿宋简体"/>
          <w:i w:val="0"/>
          <w:iCs w:val="0"/>
          <w:caps w:val="0"/>
          <w:color w:val="333333"/>
          <w:spacing w:val="0"/>
          <w:sz w:val="31"/>
          <w:szCs w:val="31"/>
          <w:shd w:val="clear" w:fill="FFFFFF"/>
        </w:rPr>
        <w:t>核验结果由核验人员（需两人以上）与购机者双方签字确认，未通过核验的，应将所发现的问题一次性告知购机者，并说明完善方法。 机具核验可根据实际情况，由</w:t>
      </w:r>
      <w:r>
        <w:rPr>
          <w:rFonts w:hint="eastAsia" w:ascii="方正仿宋简体" w:hAnsi="方正仿宋简体" w:eastAsia="方正仿宋简体" w:cs="方正仿宋简体"/>
          <w:i w:val="0"/>
          <w:iCs w:val="0"/>
          <w:caps w:val="0"/>
          <w:color w:val="333333"/>
          <w:spacing w:val="0"/>
          <w:sz w:val="31"/>
          <w:szCs w:val="31"/>
          <w:shd w:val="clear" w:fill="FFFFFF"/>
          <w:lang w:eastAsia="zh-CN"/>
        </w:rPr>
        <w:t>区</w:t>
      </w:r>
      <w:r>
        <w:rPr>
          <w:rFonts w:hint="eastAsia" w:ascii="方正仿宋简体" w:hAnsi="方正仿宋简体" w:eastAsia="方正仿宋简体" w:cs="方正仿宋简体"/>
          <w:i w:val="0"/>
          <w:iCs w:val="0"/>
          <w:caps w:val="0"/>
          <w:color w:val="333333"/>
          <w:spacing w:val="0"/>
          <w:sz w:val="31"/>
          <w:szCs w:val="31"/>
          <w:shd w:val="clear" w:fill="FFFFFF"/>
        </w:rPr>
        <w:t>农业农村局会同各镇（街道）联合开展。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eastAsia" w:ascii="方正楷体简体" w:hAnsi="方正楷体简体" w:eastAsia="方正楷体简体" w:cs="方正楷体简体"/>
          <w:i w:val="0"/>
          <w:iCs w:val="0"/>
          <w:caps w:val="0"/>
          <w:color w:val="333333"/>
          <w:spacing w:val="0"/>
          <w:sz w:val="31"/>
          <w:szCs w:val="31"/>
          <w:shd w:val="clear" w:fill="FFFFFF"/>
        </w:rPr>
        <w:t>（四）信息公示。</w:t>
      </w:r>
      <w:r>
        <w:rPr>
          <w:rFonts w:hint="eastAsia" w:ascii="方正仿宋简体" w:hAnsi="方正仿宋简体" w:eastAsia="方正仿宋简体" w:cs="方正仿宋简体"/>
          <w:i w:val="0"/>
          <w:iCs w:val="0"/>
          <w:caps w:val="0"/>
          <w:color w:val="333333"/>
          <w:spacing w:val="0"/>
          <w:sz w:val="31"/>
          <w:szCs w:val="31"/>
          <w:shd w:val="clear" w:fill="FFFFFF"/>
        </w:rPr>
        <w:t>对通过复核的补贴申请信息进行为期</w:t>
      </w:r>
      <w:r>
        <w:rPr>
          <w:rStyle w:val="5"/>
          <w:rFonts w:hint="eastAsia" w:ascii="方正仿宋简体" w:hAnsi="方正仿宋简体" w:eastAsia="方正仿宋简体" w:cs="方正仿宋简体"/>
          <w:i w:val="0"/>
          <w:iCs w:val="0"/>
          <w:caps w:val="0"/>
          <w:color w:val="333333"/>
          <w:spacing w:val="0"/>
          <w:sz w:val="31"/>
          <w:szCs w:val="31"/>
          <w:u w:val="single"/>
          <w:shd w:val="clear" w:fill="FFFFFF"/>
        </w:rPr>
        <w:t>5天的公示</w:t>
      </w:r>
      <w:r>
        <w:rPr>
          <w:rFonts w:hint="eastAsia" w:ascii="方正仿宋简体" w:hAnsi="方正仿宋简体" w:eastAsia="方正仿宋简体" w:cs="方正仿宋简体"/>
          <w:i w:val="0"/>
          <w:iCs w:val="0"/>
          <w:caps w:val="0"/>
          <w:color w:val="333333"/>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eastAsia" w:ascii="方正楷体简体" w:hAnsi="方正楷体简体" w:eastAsia="方正楷体简体" w:cs="方正楷体简体"/>
          <w:i w:val="0"/>
          <w:iCs w:val="0"/>
          <w:caps w:val="0"/>
          <w:color w:val="333333"/>
          <w:spacing w:val="0"/>
          <w:sz w:val="31"/>
          <w:szCs w:val="31"/>
          <w:shd w:val="clear" w:fill="FFFFFF"/>
        </w:rPr>
        <w:t>（五）复核登记</w:t>
      </w:r>
      <w:r>
        <w:rPr>
          <w:rStyle w:val="5"/>
          <w:rFonts w:hint="eastAsia" w:ascii="方正楷体简体" w:hAnsi="方正楷体简体" w:eastAsia="方正楷体简体" w:cs="方正楷体简体"/>
          <w:i w:val="0"/>
          <w:iCs w:val="0"/>
          <w:caps w:val="0"/>
          <w:color w:val="333333"/>
          <w:spacing w:val="0"/>
          <w:sz w:val="31"/>
          <w:szCs w:val="31"/>
          <w:shd w:val="clear" w:fill="FFFFFF"/>
          <w:lang w:val="en-US" w:eastAsia="zh-CN"/>
        </w:rPr>
        <w:t>。区</w:t>
      </w:r>
      <w:r>
        <w:rPr>
          <w:rFonts w:hint="eastAsia" w:ascii="方正仿宋简体" w:hAnsi="方正仿宋简体" w:eastAsia="方正仿宋简体" w:cs="方正仿宋简体"/>
          <w:i w:val="0"/>
          <w:iCs w:val="0"/>
          <w:caps w:val="0"/>
          <w:color w:val="333333"/>
          <w:spacing w:val="0"/>
          <w:sz w:val="31"/>
          <w:szCs w:val="31"/>
          <w:shd w:val="clear" w:fill="FFFFFF"/>
        </w:rPr>
        <w:t>农业农村局在机具核验的基础上，对资料核验、机具核验的程序、方式和签章的规范性进行复核，并在补贴资金兑付时</w:t>
      </w:r>
      <w:r>
        <w:rPr>
          <w:rFonts w:hint="eastAsia" w:ascii="方正仿宋简体" w:hAnsi="方正仿宋简体" w:eastAsia="方正仿宋简体" w:cs="方正仿宋简体"/>
          <w:i w:val="0"/>
          <w:iCs w:val="0"/>
          <w:caps w:val="0"/>
          <w:color w:val="333333"/>
          <w:spacing w:val="0"/>
          <w:sz w:val="31"/>
          <w:szCs w:val="31"/>
          <w:shd w:val="clear" w:fill="FFFFFF"/>
          <w:lang w:val="en-US" w:eastAsia="zh-CN"/>
        </w:rPr>
        <w:t>向购机补贴领导小</w:t>
      </w:r>
      <w:r>
        <w:rPr>
          <w:rFonts w:hint="eastAsia" w:ascii="方正仿宋简体" w:hAnsi="方正仿宋简体" w:eastAsia="方正仿宋简体" w:cs="方正仿宋简体"/>
          <w:i w:val="0"/>
          <w:iCs w:val="0"/>
          <w:caps w:val="0"/>
          <w:color w:val="333333"/>
          <w:spacing w:val="0"/>
          <w:sz w:val="31"/>
          <w:szCs w:val="31"/>
          <w:shd w:val="clear" w:fill="FFFFFF"/>
        </w:rPr>
        <w:t>组报告机具核验情况，通过后登记立册。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eastAsia" w:ascii="方正楷体简体" w:hAnsi="方正楷体简体" w:eastAsia="方正楷体简体" w:cs="方正楷体简体"/>
          <w:i w:val="0"/>
          <w:iCs w:val="0"/>
          <w:caps w:val="0"/>
          <w:color w:val="333333"/>
          <w:spacing w:val="0"/>
          <w:sz w:val="31"/>
          <w:szCs w:val="31"/>
          <w:shd w:val="clear" w:fill="FFFFFF"/>
        </w:rPr>
        <w:t>（六）补贴资金兑付。</w:t>
      </w:r>
      <w:r>
        <w:rPr>
          <w:rFonts w:hint="eastAsia" w:ascii="方正仿宋简体" w:hAnsi="方正仿宋简体" w:eastAsia="方正仿宋简体" w:cs="方正仿宋简体"/>
          <w:i w:val="0"/>
          <w:iCs w:val="0"/>
          <w:caps w:val="0"/>
          <w:color w:val="333333"/>
          <w:spacing w:val="0"/>
          <w:sz w:val="31"/>
          <w:szCs w:val="31"/>
          <w:shd w:val="clear" w:fill="FFFFFF"/>
        </w:rPr>
        <w:t>经公示无异议、局</w:t>
      </w:r>
      <w:r>
        <w:rPr>
          <w:rFonts w:hint="eastAsia" w:ascii="方正仿宋简体" w:hAnsi="方正仿宋简体" w:eastAsia="方正仿宋简体" w:cs="方正仿宋简体"/>
          <w:i w:val="0"/>
          <w:iCs w:val="0"/>
          <w:caps w:val="0"/>
          <w:color w:val="333333"/>
          <w:spacing w:val="0"/>
          <w:sz w:val="31"/>
          <w:szCs w:val="31"/>
          <w:shd w:val="clear" w:fill="FFFFFF"/>
          <w:lang w:val="en-US" w:eastAsia="zh-CN"/>
        </w:rPr>
        <w:t>购机补贴领导小</w:t>
      </w:r>
      <w:r>
        <w:rPr>
          <w:rFonts w:hint="eastAsia" w:ascii="方正仿宋简体" w:hAnsi="方正仿宋简体" w:eastAsia="方正仿宋简体" w:cs="方正仿宋简体"/>
          <w:i w:val="0"/>
          <w:iCs w:val="0"/>
          <w:caps w:val="0"/>
          <w:color w:val="333333"/>
          <w:spacing w:val="0"/>
          <w:sz w:val="31"/>
          <w:szCs w:val="31"/>
          <w:shd w:val="clear" w:fill="FFFFFF"/>
        </w:rPr>
        <w:t>组审议通过后，由</w:t>
      </w:r>
      <w:r>
        <w:rPr>
          <w:rFonts w:hint="eastAsia" w:ascii="方正仿宋简体" w:hAnsi="方正仿宋简体" w:eastAsia="方正仿宋简体" w:cs="方正仿宋简体"/>
          <w:i w:val="0"/>
          <w:iCs w:val="0"/>
          <w:caps w:val="0"/>
          <w:color w:val="333333"/>
          <w:spacing w:val="0"/>
          <w:sz w:val="31"/>
          <w:szCs w:val="31"/>
          <w:shd w:val="clear" w:fill="FFFFFF"/>
          <w:lang w:eastAsia="zh-CN"/>
        </w:rPr>
        <w:t>区</w:t>
      </w:r>
      <w:r>
        <w:rPr>
          <w:rFonts w:hint="eastAsia" w:ascii="方正仿宋简体" w:hAnsi="方正仿宋简体" w:eastAsia="方正仿宋简体" w:cs="方正仿宋简体"/>
          <w:i w:val="0"/>
          <w:iCs w:val="0"/>
          <w:caps w:val="0"/>
          <w:color w:val="333333"/>
          <w:spacing w:val="0"/>
          <w:sz w:val="31"/>
          <w:szCs w:val="31"/>
          <w:shd w:val="clear" w:fill="FFFFFF"/>
        </w:rPr>
        <w:t>农业农村局在</w:t>
      </w:r>
      <w:r>
        <w:rPr>
          <w:rStyle w:val="5"/>
          <w:rFonts w:hint="eastAsia" w:ascii="方正仿宋简体" w:hAnsi="方正仿宋简体" w:eastAsia="方正仿宋简体" w:cs="方正仿宋简体"/>
          <w:i w:val="0"/>
          <w:iCs w:val="0"/>
          <w:caps w:val="0"/>
          <w:color w:val="333333"/>
          <w:spacing w:val="0"/>
          <w:sz w:val="31"/>
          <w:szCs w:val="31"/>
          <w:u w:val="single"/>
          <w:shd w:val="clear" w:fill="FFFFFF"/>
        </w:rPr>
        <w:t>15个工作日内</w:t>
      </w:r>
      <w:r>
        <w:rPr>
          <w:rFonts w:hint="eastAsia" w:ascii="方正仿宋简体" w:hAnsi="方正仿宋简体" w:eastAsia="方正仿宋简体" w:cs="方正仿宋简体"/>
          <w:i w:val="0"/>
          <w:iCs w:val="0"/>
          <w:caps w:val="0"/>
          <w:color w:val="333333"/>
          <w:spacing w:val="0"/>
          <w:sz w:val="31"/>
          <w:szCs w:val="31"/>
          <w:shd w:val="clear" w:fill="FFFFFF"/>
        </w:rPr>
        <w:t>，通过国库集中支付的方式兑付资金，兑付给个人的农机购置补贴资金通过社保“一卡通”发放。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eastAsia" w:ascii="方正楷体简体" w:hAnsi="方正楷体简体" w:eastAsia="方正楷体简体" w:cs="方正楷体简体"/>
          <w:i w:val="0"/>
          <w:iCs w:val="0"/>
          <w:caps w:val="0"/>
          <w:color w:val="333333"/>
          <w:spacing w:val="0"/>
          <w:sz w:val="31"/>
          <w:szCs w:val="31"/>
          <w:shd w:val="clear" w:fill="FFFFFF"/>
        </w:rPr>
        <w:t>（七）资料处理。</w:t>
      </w:r>
      <w:r>
        <w:rPr>
          <w:rFonts w:hint="eastAsia" w:ascii="方正仿宋简体" w:hAnsi="方正仿宋简体" w:eastAsia="方正仿宋简体" w:cs="方正仿宋简体"/>
          <w:i w:val="0"/>
          <w:iCs w:val="0"/>
          <w:caps w:val="0"/>
          <w:color w:val="333333"/>
          <w:spacing w:val="0"/>
          <w:sz w:val="31"/>
          <w:szCs w:val="31"/>
          <w:shd w:val="clear" w:fill="FFFFFF"/>
        </w:rPr>
        <w:t>对公示无异议的补贴申请，将其核验资料留存备用备查，留存期限不少于5年。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31"/>
          <w:szCs w:val="31"/>
          <w:shd w:val="clear" w:fill="FFFFFF"/>
        </w:rPr>
        <w:t>三、监督管理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eastAsia" w:ascii="方正楷体简体" w:hAnsi="方正楷体简体" w:eastAsia="方正楷体简体" w:cs="方正楷体简体"/>
          <w:i w:val="0"/>
          <w:iCs w:val="0"/>
          <w:caps w:val="0"/>
          <w:color w:val="333333"/>
          <w:spacing w:val="0"/>
          <w:sz w:val="31"/>
          <w:szCs w:val="31"/>
          <w:shd w:val="clear" w:fill="FFFFFF"/>
        </w:rPr>
        <w:t>（一）配强核验人员队伍。</w:t>
      </w:r>
      <w:r>
        <w:rPr>
          <w:rFonts w:hint="eastAsia" w:ascii="方正仿宋简体" w:hAnsi="方正仿宋简体" w:eastAsia="方正仿宋简体" w:cs="方正仿宋简体"/>
          <w:i w:val="0"/>
          <w:iCs w:val="0"/>
          <w:caps w:val="0"/>
          <w:color w:val="333333"/>
          <w:spacing w:val="0"/>
          <w:sz w:val="31"/>
          <w:szCs w:val="31"/>
          <w:shd w:val="clear" w:fill="FFFFFF"/>
        </w:rPr>
        <w:t>建立健全分管领导监督机制，选配责任心强、业务素质高、作风优良的干部从事核验</w:t>
      </w:r>
      <w:r>
        <w:rPr>
          <w:rFonts w:hint="eastAsia" w:ascii="方正仿宋简体" w:hAnsi="方正仿宋简体" w:eastAsia="方正仿宋简体" w:cs="方正仿宋简体"/>
          <w:i w:val="0"/>
          <w:iCs w:val="0"/>
          <w:caps w:val="0"/>
          <w:color w:val="333333"/>
          <w:spacing w:val="0"/>
          <w:sz w:val="31"/>
          <w:szCs w:val="31"/>
          <w:shd w:val="clear" w:fill="FFFFFF"/>
          <w:lang w:val="en-US" w:eastAsia="zh-CN"/>
        </w:rPr>
        <w:t>工</w:t>
      </w:r>
      <w:r>
        <w:rPr>
          <w:rFonts w:hint="eastAsia" w:ascii="方正仿宋简体" w:hAnsi="方正仿宋简体" w:eastAsia="方正仿宋简体" w:cs="方正仿宋简体"/>
          <w:i w:val="0"/>
          <w:iCs w:val="0"/>
          <w:caps w:val="0"/>
          <w:color w:val="333333"/>
          <w:spacing w:val="0"/>
          <w:sz w:val="31"/>
          <w:szCs w:val="31"/>
          <w:shd w:val="clear" w:fill="FFFFFF"/>
        </w:rPr>
        <w:t>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eastAsia" w:ascii="方正楷体简体" w:hAnsi="方正楷体简体" w:eastAsia="方正楷体简体" w:cs="方正楷体简体"/>
          <w:i w:val="0"/>
          <w:iCs w:val="0"/>
          <w:caps w:val="0"/>
          <w:color w:val="333333"/>
          <w:spacing w:val="0"/>
          <w:sz w:val="31"/>
          <w:szCs w:val="31"/>
          <w:shd w:val="clear" w:fill="FFFFFF"/>
        </w:rPr>
        <w:t>（二）推行购机承诺践诺。</w:t>
      </w:r>
      <w:r>
        <w:rPr>
          <w:rFonts w:hint="eastAsia" w:ascii="方正仿宋简体" w:hAnsi="方正仿宋简体" w:eastAsia="方正仿宋简体" w:cs="方正仿宋简体"/>
          <w:i w:val="0"/>
          <w:iCs w:val="0"/>
          <w:caps w:val="0"/>
          <w:color w:val="333333"/>
          <w:spacing w:val="0"/>
          <w:sz w:val="31"/>
          <w:szCs w:val="31"/>
          <w:shd w:val="clear" w:fill="FFFFFF"/>
        </w:rPr>
        <w:t>加强购机者补贴申请行为的自我约束和信用管理，实行补贴申请资料真实性、完整性和有效性的自主承诺，引导其规范参与补贴政策实施，主动报告所发现的问题，共同维护政策实施良好环境。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微软雅黑" w:cs="微软雅黑"/>
          <w:i w:val="0"/>
          <w:iCs w:val="0"/>
          <w:caps w:val="0"/>
          <w:color w:val="333333"/>
          <w:spacing w:val="0"/>
          <w:sz w:val="19"/>
          <w:szCs w:val="19"/>
        </w:rPr>
      </w:pPr>
      <w:r>
        <w:rPr>
          <w:rFonts w:hint="eastAsia" w:ascii="方正仿宋简体" w:hAnsi="方正仿宋简体" w:eastAsia="方正仿宋简体" w:cs="方正仿宋简体"/>
          <w:i w:val="0"/>
          <w:iCs w:val="0"/>
          <w:caps w:val="0"/>
          <w:color w:val="333333"/>
          <w:spacing w:val="0"/>
          <w:sz w:val="31"/>
          <w:szCs w:val="31"/>
          <w:shd w:val="clear" w:fill="FFFFFF"/>
        </w:rPr>
        <w:t>    </w:t>
      </w:r>
      <w:r>
        <w:rPr>
          <w:rStyle w:val="5"/>
          <w:rFonts w:hint="eastAsia" w:ascii="方正楷体简体" w:hAnsi="方正楷体简体" w:eastAsia="方正楷体简体" w:cs="方正楷体简体"/>
          <w:i w:val="0"/>
          <w:iCs w:val="0"/>
          <w:caps w:val="0"/>
          <w:color w:val="333333"/>
          <w:spacing w:val="0"/>
          <w:sz w:val="31"/>
          <w:szCs w:val="31"/>
          <w:shd w:val="clear" w:fill="FFFFFF"/>
        </w:rPr>
        <w:t>（三）全面排查违规线索。</w:t>
      </w:r>
      <w:r>
        <w:rPr>
          <w:rFonts w:hint="eastAsia" w:ascii="方正仿宋简体" w:hAnsi="方正仿宋简体" w:eastAsia="方正仿宋简体" w:cs="方正仿宋简体"/>
          <w:i w:val="0"/>
          <w:iCs w:val="0"/>
          <w:caps w:val="0"/>
          <w:color w:val="333333"/>
          <w:spacing w:val="0"/>
          <w:sz w:val="31"/>
          <w:szCs w:val="31"/>
          <w:shd w:val="clear" w:fill="FFFFFF"/>
        </w:rPr>
        <w:t>对核验中发现的补贴申请违规行为线索，由核机工作人员逐条书面登记，并及时报告分管领导。对违规嫌疑较大或反复出现的应启动调查程序，对违规嫌疑较小的留存材料备查。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MjE2MDRjMzNiMDUxODhmMGU3Y2ZmYmRkZjk4MzUifQ=="/>
  </w:docVars>
  <w:rsids>
    <w:rsidRoot w:val="3676090D"/>
    <w:rsid w:val="008B73C2"/>
    <w:rsid w:val="0FE230C8"/>
    <w:rsid w:val="1331204B"/>
    <w:rsid w:val="2D6F4715"/>
    <w:rsid w:val="3676090D"/>
    <w:rsid w:val="3BBD48DB"/>
    <w:rsid w:val="3CDD2778"/>
    <w:rsid w:val="61333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2021</Words>
  <Characters>2033</Characters>
  <Lines>0</Lines>
  <Paragraphs>0</Paragraphs>
  <TotalTime>6</TotalTime>
  <ScaleCrop>false</ScaleCrop>
  <LinksUpToDate>false</LinksUpToDate>
  <CharactersWithSpaces>2061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2022-12-14T02:22:00Z</dcterms:created>
  <dc:creator>阳光下的小脚丫</dc:creator>
  <cp:lastModifiedBy>Administrator</cp:lastModifiedBy>
  <dcterms:modified xsi:type="dcterms:W3CDTF">2023-01-03T04:33:25Z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B77E2D7790154B55B1A837C39938E438</vt:lpwstr>
  </property>
</Properties>
</file>