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E4" w:rsidRDefault="00AF53E4">
      <w:pPr>
        <w:jc w:val="center"/>
        <w:rPr>
          <w:b/>
          <w:bCs/>
          <w:sz w:val="36"/>
          <w:szCs w:val="36"/>
        </w:rPr>
      </w:pPr>
    </w:p>
    <w:p w:rsidR="0087209D" w:rsidRPr="00AF53E4" w:rsidRDefault="0015417F">
      <w:pPr>
        <w:jc w:val="center"/>
        <w:rPr>
          <w:rFonts w:asciiTheme="majorEastAsia" w:eastAsiaTheme="majorEastAsia" w:hAnsiTheme="majorEastAsia"/>
          <w:b/>
          <w:bCs/>
          <w:sz w:val="36"/>
          <w:szCs w:val="36"/>
        </w:rPr>
      </w:pPr>
      <w:r w:rsidRPr="00AF53E4">
        <w:rPr>
          <w:rFonts w:asciiTheme="majorEastAsia" w:eastAsiaTheme="majorEastAsia" w:hAnsiTheme="majorEastAsia" w:hint="eastAsia"/>
          <w:b/>
          <w:bCs/>
          <w:sz w:val="36"/>
          <w:szCs w:val="36"/>
        </w:rPr>
        <w:t>渠县</w:t>
      </w:r>
      <w:r w:rsidR="0053099C" w:rsidRPr="00AF53E4">
        <w:rPr>
          <w:rFonts w:asciiTheme="majorEastAsia" w:eastAsiaTheme="majorEastAsia" w:hAnsiTheme="majorEastAsia" w:hint="eastAsia"/>
          <w:b/>
          <w:bCs/>
          <w:sz w:val="36"/>
          <w:szCs w:val="36"/>
        </w:rPr>
        <w:t>植保无人机安全管理制度</w:t>
      </w:r>
    </w:p>
    <w:p w:rsidR="0087209D" w:rsidRPr="00AF53E4" w:rsidRDefault="0053099C" w:rsidP="00AF53E4">
      <w:pPr>
        <w:ind w:firstLineChars="700" w:firstLine="2530"/>
        <w:rPr>
          <w:rFonts w:asciiTheme="majorEastAsia" w:eastAsiaTheme="majorEastAsia" w:hAnsiTheme="majorEastAsia"/>
          <w:b/>
          <w:bCs/>
          <w:sz w:val="36"/>
          <w:szCs w:val="36"/>
        </w:rPr>
      </w:pPr>
      <w:r w:rsidRPr="00AF53E4">
        <w:rPr>
          <w:rFonts w:asciiTheme="majorEastAsia" w:eastAsiaTheme="majorEastAsia" w:hAnsiTheme="majorEastAsia" w:hint="eastAsia"/>
          <w:b/>
          <w:bCs/>
          <w:sz w:val="36"/>
          <w:szCs w:val="36"/>
        </w:rPr>
        <w:t>安全飞行管控制度</w:t>
      </w:r>
    </w:p>
    <w:p w:rsidR="0087209D" w:rsidRPr="00AF53E4" w:rsidRDefault="0015417F">
      <w:pPr>
        <w:rPr>
          <w:rFonts w:asciiTheme="minorEastAsia" w:hAnsiTheme="minorEastAsia" w:cs="微软雅黑"/>
          <w:sz w:val="24"/>
        </w:rPr>
      </w:pPr>
      <w:r w:rsidRPr="00AF53E4">
        <w:rPr>
          <w:rFonts w:asciiTheme="minorEastAsia" w:hAnsiTheme="minorEastAsia" w:cs="微软雅黑" w:hint="eastAsia"/>
          <w:sz w:val="24"/>
        </w:rPr>
        <w:t>一、</w:t>
      </w:r>
      <w:r w:rsidR="0053099C" w:rsidRPr="00AF53E4">
        <w:rPr>
          <w:rFonts w:asciiTheme="minorEastAsia" w:hAnsiTheme="minorEastAsia" w:cs="微软雅黑" w:hint="eastAsia"/>
          <w:sz w:val="24"/>
        </w:rPr>
        <w:t>农业植保无人机必须符合中国民用航空局飞行标准司签发的《轻小无人机运行规定(试行)》的相关规定。</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二、飞行范围应严格按照作业方案执行，飞行距离控制在视距范围内，同时了解作业地周围的设施及空中管制要求。</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三、飞行应远离人群，作业地有其他人员作业时严禁操控飞行。</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四、起降飞行应远离障碍物 5m以上，平行飞行应远离障碍物10m以上并作相应减速飞行。</w:t>
      </w:r>
    </w:p>
    <w:p w:rsidR="0087209D" w:rsidRPr="00AF53E4" w:rsidRDefault="008D13E2">
      <w:pPr>
        <w:rPr>
          <w:rFonts w:asciiTheme="minorEastAsia" w:hAnsiTheme="minorEastAsia" w:cs="微软雅黑"/>
          <w:sz w:val="24"/>
        </w:rPr>
      </w:pPr>
      <w:r>
        <w:rPr>
          <w:rFonts w:asciiTheme="minorEastAsia" w:hAnsiTheme="minorEastAsia" w:cs="微软雅黑" w:hint="eastAsia"/>
          <w:sz w:val="24"/>
        </w:rPr>
        <w:t>五、操控人员应带</w:t>
      </w:r>
      <w:r w:rsidR="0053099C" w:rsidRPr="00AF53E4">
        <w:rPr>
          <w:rFonts w:asciiTheme="minorEastAsia" w:hAnsiTheme="minorEastAsia" w:cs="微软雅黑" w:hint="eastAsia"/>
          <w:sz w:val="24"/>
        </w:rPr>
        <w:t>安全帽、防眩光眼镜、身穿反光工作服并严禁穿拖鞋，且在上风处和背对阳光操作;操控人员应与农业植保无人机保持 5m 以上安全距离;作业过程中操控人员应关闭手机及其他有电磁干扰设备。</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六、操控人员使用对讲机通话必须简洁、明确，并且重复两次以上。</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七、地面近距离操作维护保养时，必须切断动力电源，避免意外启动，防止发生事故。</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八、国家有规定的禁飞区域禁止飞行。</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九、操控人员不能酒后及身体不适状态下操控，对农药有过敏情况者不能操控。</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 xml:space="preserve">十、操控人员做好农业植保无人机各项检查，确保农业植保无人机处于正常状态，严禁农业植保无人机带病作业。  </w:t>
      </w:r>
    </w:p>
    <w:p w:rsidR="0087209D" w:rsidRPr="00AF53E4" w:rsidRDefault="0087209D">
      <w:pPr>
        <w:rPr>
          <w:rFonts w:asciiTheme="minorEastAsia" w:hAnsiTheme="minorEastAsia" w:cs="微软雅黑"/>
          <w:sz w:val="24"/>
        </w:rPr>
      </w:pPr>
    </w:p>
    <w:p w:rsidR="0087209D" w:rsidRDefault="0087209D">
      <w:pPr>
        <w:rPr>
          <w:rFonts w:ascii="微软雅黑" w:eastAsia="微软雅黑" w:hAnsi="微软雅黑" w:cs="微软雅黑"/>
          <w:szCs w:val="21"/>
        </w:rPr>
      </w:pPr>
    </w:p>
    <w:p w:rsidR="0087209D" w:rsidRPr="0015417F" w:rsidRDefault="0053099C" w:rsidP="0015417F">
      <w:pPr>
        <w:ind w:left="5670" w:hangingChars="2700" w:hanging="5670"/>
        <w:rPr>
          <w:rFonts w:ascii="微软雅黑" w:eastAsia="微软雅黑" w:hAnsi="微软雅黑" w:cs="微软雅黑"/>
          <w:sz w:val="28"/>
          <w:szCs w:val="28"/>
        </w:rPr>
      </w:pPr>
      <w:r>
        <w:rPr>
          <w:rFonts w:ascii="微软雅黑" w:eastAsia="微软雅黑" w:hAnsi="微软雅黑" w:cs="微软雅黑" w:hint="eastAsia"/>
          <w:szCs w:val="21"/>
        </w:rPr>
        <w:t xml:space="preserve">                                                   </w:t>
      </w:r>
      <w:r>
        <w:rPr>
          <w:rFonts w:hint="eastAsia"/>
          <w:color w:val="FF0000"/>
          <w:sz w:val="32"/>
          <w:szCs w:val="32"/>
        </w:rPr>
        <w:t xml:space="preserve">                                   </w:t>
      </w:r>
      <w:r w:rsidR="0015417F" w:rsidRPr="0015417F">
        <w:rPr>
          <w:rFonts w:hint="eastAsia"/>
          <w:b/>
          <w:bCs/>
          <w:sz w:val="32"/>
          <w:szCs w:val="32"/>
          <w:u w:val="single"/>
        </w:rPr>
        <w:t>2023</w:t>
      </w:r>
      <w:r w:rsidRPr="0015417F">
        <w:rPr>
          <w:rFonts w:hint="eastAsia"/>
          <w:b/>
          <w:bCs/>
          <w:sz w:val="32"/>
          <w:szCs w:val="32"/>
          <w:u w:val="single"/>
        </w:rPr>
        <w:t>年</w:t>
      </w:r>
      <w:r w:rsidR="0015417F">
        <w:rPr>
          <w:rFonts w:hint="eastAsia"/>
          <w:b/>
          <w:bCs/>
          <w:sz w:val="32"/>
          <w:szCs w:val="32"/>
          <w:u w:val="single"/>
        </w:rPr>
        <w:t>2</w:t>
      </w:r>
      <w:r w:rsidRPr="0015417F">
        <w:rPr>
          <w:rFonts w:hint="eastAsia"/>
          <w:b/>
          <w:bCs/>
          <w:sz w:val="32"/>
          <w:szCs w:val="32"/>
          <w:u w:val="single"/>
        </w:rPr>
        <w:t>月</w:t>
      </w:r>
      <w:r w:rsidR="0015417F">
        <w:rPr>
          <w:rFonts w:hint="eastAsia"/>
          <w:b/>
          <w:bCs/>
          <w:sz w:val="32"/>
          <w:szCs w:val="32"/>
          <w:u w:val="single"/>
        </w:rPr>
        <w:t>25</w:t>
      </w:r>
      <w:r w:rsidRPr="0015417F">
        <w:rPr>
          <w:rFonts w:hint="eastAsia"/>
          <w:b/>
          <w:bCs/>
          <w:sz w:val="32"/>
          <w:szCs w:val="32"/>
          <w:u w:val="single"/>
        </w:rPr>
        <w:t>日</w:t>
      </w:r>
      <w:r w:rsidRPr="0015417F">
        <w:rPr>
          <w:rFonts w:ascii="微软雅黑" w:eastAsia="微软雅黑" w:hAnsi="微软雅黑" w:cs="微软雅黑" w:hint="eastAsia"/>
          <w:szCs w:val="21"/>
        </w:rPr>
        <w:t xml:space="preserve">     </w:t>
      </w:r>
      <w:r w:rsidRPr="0015417F">
        <w:rPr>
          <w:rFonts w:ascii="微软雅黑" w:eastAsia="微软雅黑" w:hAnsi="微软雅黑" w:cs="微软雅黑" w:hint="eastAsia"/>
          <w:sz w:val="28"/>
          <w:szCs w:val="28"/>
        </w:rPr>
        <w:t xml:space="preserve">                        </w:t>
      </w:r>
    </w:p>
    <w:p w:rsidR="0087209D" w:rsidRPr="0015417F" w:rsidRDefault="0087209D">
      <w:pPr>
        <w:jc w:val="center"/>
        <w:rPr>
          <w:rFonts w:asciiTheme="minorEastAsia" w:hAnsiTheme="minorEastAsia" w:cstheme="minorEastAsia"/>
          <w:b/>
          <w:bCs/>
          <w:sz w:val="32"/>
          <w:szCs w:val="32"/>
        </w:rPr>
      </w:pPr>
    </w:p>
    <w:p w:rsidR="0087209D" w:rsidRPr="00AF53E4" w:rsidRDefault="0053099C">
      <w:pPr>
        <w:jc w:val="center"/>
        <w:rPr>
          <w:rFonts w:asciiTheme="majorEastAsia" w:eastAsiaTheme="majorEastAsia" w:hAnsiTheme="majorEastAsia" w:cstheme="minorEastAsia"/>
          <w:b/>
          <w:bCs/>
          <w:sz w:val="36"/>
          <w:szCs w:val="36"/>
        </w:rPr>
      </w:pPr>
      <w:r w:rsidRPr="00AF53E4">
        <w:rPr>
          <w:rFonts w:asciiTheme="majorEastAsia" w:eastAsiaTheme="majorEastAsia" w:hAnsiTheme="majorEastAsia" w:cstheme="minorEastAsia" w:hint="eastAsia"/>
          <w:b/>
          <w:bCs/>
          <w:sz w:val="36"/>
          <w:szCs w:val="36"/>
        </w:rPr>
        <w:t>植保无人机作业管理制度</w:t>
      </w: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一、作业前准备</w:t>
      </w: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（一）作业区块要求</w:t>
      </w:r>
    </w:p>
    <w:p w:rsidR="0087209D" w:rsidRPr="00AF53E4" w:rsidRDefault="0053099C">
      <w:pPr>
        <w:numPr>
          <w:ilvl w:val="0"/>
          <w:numId w:val="1"/>
        </w:numPr>
        <w:rPr>
          <w:rFonts w:asciiTheme="minorEastAsia" w:hAnsiTheme="minorEastAsia" w:cs="微软雅黑"/>
          <w:sz w:val="24"/>
        </w:rPr>
      </w:pPr>
      <w:r w:rsidRPr="00AF53E4">
        <w:rPr>
          <w:rFonts w:asciiTheme="minorEastAsia" w:hAnsiTheme="minorEastAsia" w:cs="微软雅黑" w:hint="eastAsia"/>
          <w:sz w:val="24"/>
        </w:rPr>
        <w:t>作业区块及周边应避免有影响安全飞行的林木、高压线塔、电线、电杆等障碍物。</w:t>
      </w:r>
    </w:p>
    <w:p w:rsidR="0087209D" w:rsidRPr="00AF53E4" w:rsidRDefault="0053099C">
      <w:pPr>
        <w:numPr>
          <w:ilvl w:val="0"/>
          <w:numId w:val="1"/>
        </w:numPr>
        <w:rPr>
          <w:rFonts w:asciiTheme="minorEastAsia" w:hAnsiTheme="minorEastAsia" w:cs="微软雅黑"/>
          <w:sz w:val="24"/>
        </w:rPr>
      </w:pPr>
      <w:r w:rsidRPr="00AF53E4">
        <w:rPr>
          <w:rFonts w:asciiTheme="minorEastAsia" w:hAnsiTheme="minorEastAsia" w:cs="微软雅黑" w:hint="eastAsia"/>
          <w:sz w:val="24"/>
        </w:rPr>
        <w:t>作业区块及周边应有适合农业植保无人机起落的场地和飞行航线。</w:t>
      </w:r>
    </w:p>
    <w:p w:rsidR="0087209D" w:rsidRPr="00AF53E4" w:rsidRDefault="0053099C">
      <w:pPr>
        <w:numPr>
          <w:ilvl w:val="0"/>
          <w:numId w:val="1"/>
        </w:numPr>
        <w:rPr>
          <w:rFonts w:asciiTheme="minorEastAsia" w:hAnsiTheme="minorEastAsia" w:cs="微软雅黑"/>
          <w:sz w:val="24"/>
        </w:rPr>
      </w:pPr>
      <w:r w:rsidRPr="00AF53E4">
        <w:rPr>
          <w:rFonts w:asciiTheme="minorEastAsia" w:hAnsiTheme="minorEastAsia" w:cs="微软雅黑" w:hint="eastAsia"/>
          <w:sz w:val="24"/>
        </w:rPr>
        <w:t>国家有规定的禁飞区域禁止飞行。</w:t>
      </w: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（二）操控人员的要求</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1.操控人员必须获得相关机构的培训证。</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2.操控人员不能酒后及身体不适状态下操控，对农药有过敏情况者不能操控。</w:t>
      </w: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（三）农药要求</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lastRenderedPageBreak/>
        <w:t>1.根据作物要求，选择符合相关标准规定、适合农业植保无人机要求的高效低毒农药。</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b/>
          <w:bCs/>
          <w:sz w:val="24"/>
        </w:rPr>
        <w:t>二、气象条件</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1.作业前应查询作业区块的气象信息，包括温度、湿度、风向、风速等气象信息。</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2.雷雨天气禁止作业。</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3.风力大于3 级或室外温度超过 30℃禁止作业。</w:t>
      </w: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三、确定作业方案</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1.根据作业区地理情况，设置农业植保无人机的飞行高度、速度、喷幅宽度、喷雾流量等参数。</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2.根据作业区作物及病虫害情况、农药使用说明或咨询当地农业植保部门，确定药品、药量、以及配药标准。</w:t>
      </w:r>
    </w:p>
    <w:p w:rsidR="0087209D" w:rsidRPr="00AF53E4" w:rsidRDefault="0053099C" w:rsidP="00AF53E4">
      <w:pPr>
        <w:ind w:left="7200" w:hangingChars="3000" w:hanging="7200"/>
        <w:rPr>
          <w:rFonts w:asciiTheme="minorEastAsia" w:hAnsiTheme="minorEastAsia" w:cs="微软雅黑"/>
          <w:sz w:val="24"/>
        </w:rPr>
      </w:pPr>
      <w:r w:rsidRPr="00AF53E4">
        <w:rPr>
          <w:rFonts w:asciiTheme="minorEastAsia" w:hAnsiTheme="minorEastAsia" w:cs="微软雅黑" w:hint="eastAsia"/>
          <w:sz w:val="24"/>
        </w:rPr>
        <w:t xml:space="preserve">3.制定突发情况的处理预案，确定农业植保无人机如发生故障的紧急迫降点(必须远离人群)。                                                       </w:t>
      </w:r>
    </w:p>
    <w:p w:rsidR="0087209D" w:rsidRPr="00AF53E4" w:rsidRDefault="0087209D">
      <w:pPr>
        <w:rPr>
          <w:rFonts w:asciiTheme="minorEastAsia" w:hAnsiTheme="minorEastAsia" w:cs="微软雅黑"/>
          <w:b/>
          <w:bCs/>
          <w:sz w:val="24"/>
        </w:rPr>
      </w:pP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四、设备准备</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1.农业植保无人机必须按标准生产，有企业的产品合格证。</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2.根据使用说明书要求检查农业植保无人机的完整性及辅助设备是否齐全。</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3.操控人员做好农业植保无人机各项检查，确保农业植保无人机处于正常状态，严禁农业植保无人机带病作业。</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4.检查电池电量或燃料量及飞行信号灯状态。</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5.试对讲机、检查辅助人员在作业区最远处通讯是否正常，确保操控人员作业时沟通顺畅。</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6.操控人员对农业植保无人机进行不喷农药的模拟飞行,模拟飞行正常后才可以进行作业飞行。</w:t>
      </w: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五、现场作业</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1.作业前再次检查作业区块及周边情况，确保没有影响飞行安全因素。</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2.起飞前测量电池电压或燃料情况。检查农业植保无人机状态。</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3.根据作业情况，观察飞行远端的位置和状态以及农业植保无人机喷洒的宽度、飞行高度、速度、距离、断点等，</w:t>
      </w:r>
      <w:proofErr w:type="gramStart"/>
      <w:r w:rsidRPr="00AF53E4">
        <w:rPr>
          <w:rFonts w:asciiTheme="minorEastAsia" w:hAnsiTheme="minorEastAsia" w:cs="微软雅黑" w:hint="eastAsia"/>
          <w:sz w:val="24"/>
        </w:rPr>
        <w:t>作出</w:t>
      </w:r>
      <w:proofErr w:type="gramEnd"/>
      <w:r w:rsidRPr="00AF53E4">
        <w:rPr>
          <w:rFonts w:asciiTheme="minorEastAsia" w:hAnsiTheme="minorEastAsia" w:cs="微软雅黑" w:hint="eastAsia"/>
          <w:sz w:val="24"/>
        </w:rPr>
        <w:t>相应处理。</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4.操控人员使用遥控器操纵农业植保无人机或者使用地面站系统控制农业植保无人机作业，并负责记录农业植保无人机作业情况。</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5.做好农业植保无人机转场、更换电池、加注燃料和加药等工作。完成作业后，应将作业记录汇总归档保存。</w:t>
      </w:r>
    </w:p>
    <w:p w:rsidR="0087209D" w:rsidRDefault="0087209D">
      <w:pPr>
        <w:rPr>
          <w:rFonts w:ascii="宋体" w:eastAsia="宋体" w:hAnsi="宋体" w:cs="宋体"/>
          <w:szCs w:val="21"/>
        </w:rPr>
      </w:pPr>
    </w:p>
    <w:p w:rsidR="0087209D" w:rsidRDefault="0087209D"/>
    <w:p w:rsidR="0087209D" w:rsidRPr="0004254B" w:rsidRDefault="0053099C">
      <w:r>
        <w:rPr>
          <w:rFonts w:hint="eastAsia"/>
          <w:color w:val="FF0000"/>
          <w:sz w:val="32"/>
          <w:szCs w:val="32"/>
        </w:rPr>
        <w:t xml:space="preserve">                                 </w:t>
      </w:r>
      <w:r w:rsidR="000E20AC">
        <w:rPr>
          <w:rFonts w:hint="eastAsia"/>
          <w:color w:val="FF0000"/>
          <w:sz w:val="32"/>
          <w:szCs w:val="32"/>
        </w:rPr>
        <w:t xml:space="preserve">  </w:t>
      </w:r>
      <w:r>
        <w:rPr>
          <w:rFonts w:hint="eastAsia"/>
          <w:color w:val="FF0000"/>
          <w:sz w:val="32"/>
          <w:szCs w:val="32"/>
        </w:rPr>
        <w:t xml:space="preserve"> </w:t>
      </w:r>
      <w:r w:rsidR="0004254B">
        <w:rPr>
          <w:rFonts w:hint="eastAsia"/>
          <w:b/>
          <w:bCs/>
          <w:sz w:val="32"/>
          <w:szCs w:val="32"/>
          <w:u w:val="single"/>
        </w:rPr>
        <w:t>2023</w:t>
      </w:r>
      <w:r w:rsidRPr="0004254B">
        <w:rPr>
          <w:rFonts w:hint="eastAsia"/>
          <w:b/>
          <w:bCs/>
          <w:sz w:val="32"/>
          <w:szCs w:val="32"/>
          <w:u w:val="single"/>
        </w:rPr>
        <w:t>年</w:t>
      </w:r>
      <w:r w:rsidR="0004254B">
        <w:rPr>
          <w:rFonts w:hint="eastAsia"/>
          <w:b/>
          <w:bCs/>
          <w:sz w:val="32"/>
          <w:szCs w:val="32"/>
          <w:u w:val="single"/>
        </w:rPr>
        <w:t>2</w:t>
      </w:r>
      <w:r w:rsidRPr="0004254B">
        <w:rPr>
          <w:rFonts w:hint="eastAsia"/>
          <w:b/>
          <w:bCs/>
          <w:sz w:val="32"/>
          <w:szCs w:val="32"/>
          <w:u w:val="single"/>
        </w:rPr>
        <w:t>月</w:t>
      </w:r>
      <w:r w:rsidR="0004254B">
        <w:rPr>
          <w:rFonts w:hint="eastAsia"/>
          <w:b/>
          <w:bCs/>
          <w:sz w:val="32"/>
          <w:szCs w:val="32"/>
          <w:u w:val="single"/>
        </w:rPr>
        <w:t>25</w:t>
      </w:r>
      <w:r w:rsidRPr="0004254B">
        <w:rPr>
          <w:rFonts w:hint="eastAsia"/>
          <w:b/>
          <w:bCs/>
          <w:sz w:val="32"/>
          <w:szCs w:val="32"/>
          <w:u w:val="single"/>
        </w:rPr>
        <w:t>日</w:t>
      </w:r>
      <w:r w:rsidRPr="0004254B">
        <w:rPr>
          <w:rFonts w:ascii="微软雅黑" w:eastAsia="微软雅黑" w:hAnsi="微软雅黑" w:cs="微软雅黑" w:hint="eastAsia"/>
          <w:szCs w:val="21"/>
        </w:rPr>
        <w:t xml:space="preserve"> </w:t>
      </w:r>
    </w:p>
    <w:p w:rsidR="0087209D" w:rsidRDefault="0087209D"/>
    <w:p w:rsidR="0087209D" w:rsidRDefault="0087209D">
      <w:pPr>
        <w:rPr>
          <w:rFonts w:ascii="微软雅黑" w:eastAsia="微软雅黑" w:hAnsi="微软雅黑" w:cs="微软雅黑"/>
          <w:b/>
          <w:bCs/>
          <w:szCs w:val="21"/>
        </w:rPr>
      </w:pPr>
    </w:p>
    <w:p w:rsidR="00B20706" w:rsidRDefault="00B20706">
      <w:pPr>
        <w:jc w:val="center"/>
        <w:rPr>
          <w:rFonts w:ascii="宋体" w:eastAsia="宋体" w:hAnsi="宋体" w:cs="宋体"/>
          <w:b/>
          <w:bCs/>
          <w:sz w:val="32"/>
          <w:szCs w:val="32"/>
        </w:rPr>
      </w:pPr>
    </w:p>
    <w:p w:rsidR="0087209D" w:rsidRDefault="0053099C">
      <w:pPr>
        <w:jc w:val="center"/>
        <w:rPr>
          <w:rFonts w:ascii="宋体" w:eastAsia="宋体" w:hAnsi="宋体" w:cs="宋体"/>
          <w:b/>
          <w:bCs/>
          <w:sz w:val="32"/>
          <w:szCs w:val="32"/>
        </w:rPr>
      </w:pPr>
      <w:r>
        <w:rPr>
          <w:rFonts w:ascii="宋体" w:eastAsia="宋体" w:hAnsi="宋体" w:cs="宋体" w:hint="eastAsia"/>
          <w:b/>
          <w:bCs/>
          <w:sz w:val="32"/>
          <w:szCs w:val="32"/>
        </w:rPr>
        <w:t>植保无人机管理员职责</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lastRenderedPageBreak/>
        <w:t>1、认真做好仓库的安全、整理工作，经常打扫仓库，整理堆放货物，及时检查火灾隐患;</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2、检查防盗、防虫蛀、防鼠咬、防</w:t>
      </w:r>
      <w:proofErr w:type="gramStart"/>
      <w:r w:rsidRPr="00AF53E4">
        <w:rPr>
          <w:rFonts w:asciiTheme="minorEastAsia" w:hAnsiTheme="minorEastAsia" w:cs="微软雅黑" w:hint="eastAsia"/>
          <w:sz w:val="24"/>
        </w:rPr>
        <w:t>罨</w:t>
      </w:r>
      <w:proofErr w:type="gramEnd"/>
      <w:r w:rsidRPr="00AF53E4">
        <w:rPr>
          <w:rFonts w:asciiTheme="minorEastAsia" w:hAnsiTheme="minorEastAsia" w:cs="微软雅黑" w:hint="eastAsia"/>
          <w:sz w:val="24"/>
        </w:rPr>
        <w:t>变等安全措施和卫生措施。是否落实，保证库存物资完好无损;</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3、验收后的物资，必须按类别固定位置堆放，做到整齐、美观:</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4、发货时，一定要严格审核领用手续是否齐全，并要严格验证审批人的签名式样，对于手续欠妥者，一律拒发:</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5、物品出库或入仓要及时填制出库单或入库单，做到当日单据当日清理;</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6、月底做好仓库盘点工作，及时结出月末库存数报财务部门，同时做好各种单据报表的归档管理工作。</w:t>
      </w:r>
    </w:p>
    <w:p w:rsidR="0087209D" w:rsidRPr="00AF53E4" w:rsidRDefault="0087209D">
      <w:pPr>
        <w:rPr>
          <w:rFonts w:asciiTheme="minorEastAsia" w:hAnsiTheme="minorEastAsia" w:cs="微软雅黑"/>
          <w:sz w:val="24"/>
        </w:rPr>
      </w:pPr>
    </w:p>
    <w:p w:rsidR="0087209D" w:rsidRDefault="0087209D">
      <w:pPr>
        <w:rPr>
          <w:rFonts w:ascii="微软雅黑" w:eastAsia="微软雅黑" w:hAnsi="微软雅黑" w:cs="微软雅黑"/>
          <w:szCs w:val="21"/>
        </w:rPr>
      </w:pPr>
    </w:p>
    <w:p w:rsidR="0087209D" w:rsidRPr="000C6689" w:rsidRDefault="0053099C">
      <w:pPr>
        <w:rPr>
          <w:rFonts w:ascii="微软雅黑" w:eastAsia="微软雅黑" w:hAnsi="微软雅黑" w:cs="微软雅黑"/>
          <w:szCs w:val="21"/>
        </w:rPr>
      </w:pPr>
      <w:r w:rsidRPr="000C6689">
        <w:rPr>
          <w:rFonts w:hint="eastAsia"/>
          <w:sz w:val="32"/>
          <w:szCs w:val="32"/>
        </w:rPr>
        <w:t xml:space="preserve">                               </w:t>
      </w:r>
      <w:r w:rsidR="000C6689">
        <w:rPr>
          <w:rFonts w:hint="eastAsia"/>
          <w:sz w:val="32"/>
          <w:szCs w:val="32"/>
        </w:rPr>
        <w:t xml:space="preserve">  </w:t>
      </w:r>
      <w:r w:rsidRPr="000C6689">
        <w:rPr>
          <w:rFonts w:hint="eastAsia"/>
          <w:sz w:val="32"/>
          <w:szCs w:val="32"/>
        </w:rPr>
        <w:t xml:space="preserve">  </w:t>
      </w:r>
      <w:r w:rsidR="000C6689">
        <w:rPr>
          <w:rFonts w:hint="eastAsia"/>
          <w:b/>
          <w:bCs/>
          <w:sz w:val="32"/>
          <w:szCs w:val="32"/>
          <w:u w:val="single"/>
        </w:rPr>
        <w:t>2023</w:t>
      </w:r>
      <w:r w:rsidRPr="000C6689">
        <w:rPr>
          <w:rFonts w:hint="eastAsia"/>
          <w:b/>
          <w:bCs/>
          <w:sz w:val="32"/>
          <w:szCs w:val="32"/>
          <w:u w:val="single"/>
        </w:rPr>
        <w:t>年</w:t>
      </w:r>
      <w:r w:rsidR="000C6689">
        <w:rPr>
          <w:rFonts w:hint="eastAsia"/>
          <w:b/>
          <w:bCs/>
          <w:sz w:val="32"/>
          <w:szCs w:val="32"/>
          <w:u w:val="single"/>
        </w:rPr>
        <w:t>2</w:t>
      </w:r>
      <w:r w:rsidRPr="000C6689">
        <w:rPr>
          <w:rFonts w:hint="eastAsia"/>
          <w:b/>
          <w:bCs/>
          <w:sz w:val="32"/>
          <w:szCs w:val="32"/>
          <w:u w:val="single"/>
        </w:rPr>
        <w:t>月</w:t>
      </w:r>
      <w:r w:rsidR="000C6689">
        <w:rPr>
          <w:rFonts w:hint="eastAsia"/>
          <w:b/>
          <w:bCs/>
          <w:sz w:val="32"/>
          <w:szCs w:val="32"/>
          <w:u w:val="single"/>
        </w:rPr>
        <w:t>25</w:t>
      </w:r>
      <w:r w:rsidRPr="000C6689">
        <w:rPr>
          <w:rFonts w:hint="eastAsia"/>
          <w:b/>
          <w:bCs/>
          <w:sz w:val="32"/>
          <w:szCs w:val="32"/>
          <w:u w:val="single"/>
        </w:rPr>
        <w:t>日</w:t>
      </w:r>
      <w:r w:rsidRPr="000C6689">
        <w:rPr>
          <w:rFonts w:ascii="微软雅黑" w:eastAsia="微软雅黑" w:hAnsi="微软雅黑" w:cs="微软雅黑" w:hint="eastAsia"/>
          <w:szCs w:val="21"/>
        </w:rPr>
        <w:t xml:space="preserve"> </w:t>
      </w:r>
    </w:p>
    <w:p w:rsidR="0087209D" w:rsidRPr="000C6689" w:rsidRDefault="0087209D">
      <w:pPr>
        <w:rPr>
          <w:rFonts w:ascii="微软雅黑" w:eastAsia="微软雅黑" w:hAnsi="微软雅黑" w:cs="微软雅黑"/>
          <w:szCs w:val="21"/>
        </w:rPr>
      </w:pPr>
    </w:p>
    <w:p w:rsidR="0087209D" w:rsidRDefault="0087209D">
      <w:pPr>
        <w:rPr>
          <w:rFonts w:ascii="微软雅黑" w:eastAsia="微软雅黑" w:hAnsi="微软雅黑" w:cs="微软雅黑"/>
          <w:szCs w:val="21"/>
        </w:rPr>
      </w:pPr>
    </w:p>
    <w:p w:rsidR="0087209D" w:rsidRDefault="0087209D">
      <w:pPr>
        <w:rPr>
          <w:rFonts w:ascii="微软雅黑" w:eastAsia="微软雅黑" w:hAnsi="微软雅黑" w:cs="微软雅黑"/>
          <w:szCs w:val="21"/>
        </w:rPr>
      </w:pPr>
    </w:p>
    <w:p w:rsidR="0087209D" w:rsidRPr="00AF53E4" w:rsidRDefault="0053099C">
      <w:pPr>
        <w:jc w:val="center"/>
        <w:rPr>
          <w:rFonts w:asciiTheme="majorEastAsia" w:eastAsiaTheme="majorEastAsia" w:hAnsiTheme="majorEastAsia" w:cstheme="minorEastAsia"/>
          <w:b/>
          <w:bCs/>
          <w:sz w:val="36"/>
          <w:szCs w:val="36"/>
        </w:rPr>
      </w:pPr>
      <w:r w:rsidRPr="00AF53E4">
        <w:rPr>
          <w:rFonts w:asciiTheme="majorEastAsia" w:eastAsiaTheme="majorEastAsia" w:hAnsiTheme="majorEastAsia" w:cstheme="minorEastAsia" w:hint="eastAsia"/>
          <w:b/>
          <w:bCs/>
          <w:sz w:val="36"/>
          <w:szCs w:val="36"/>
        </w:rPr>
        <w:t>植保无人机出入库管理制度</w:t>
      </w:r>
    </w:p>
    <w:p w:rsidR="0087209D" w:rsidRDefault="0053099C">
      <w:pPr>
        <w:rPr>
          <w:rFonts w:ascii="微软雅黑" w:eastAsia="微软雅黑" w:hAnsi="微软雅黑" w:cs="微软雅黑"/>
          <w:b/>
          <w:bCs/>
          <w:sz w:val="24"/>
        </w:rPr>
      </w:pPr>
      <w:r>
        <w:rPr>
          <w:rFonts w:ascii="微软雅黑" w:eastAsia="微软雅黑" w:hAnsi="微软雅黑" w:cs="微软雅黑" w:hint="eastAsia"/>
          <w:b/>
          <w:bCs/>
          <w:sz w:val="24"/>
        </w:rPr>
        <w:t>一、植保无人机入库有关制度:</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w:t>
      </w:r>
      <w:proofErr w:type="gramStart"/>
      <w:r w:rsidRPr="00AF53E4">
        <w:rPr>
          <w:rFonts w:asciiTheme="minorEastAsia" w:hAnsiTheme="minorEastAsia" w:cs="微软雅黑" w:hint="eastAsia"/>
          <w:sz w:val="24"/>
        </w:rPr>
        <w:t>一</w:t>
      </w:r>
      <w:proofErr w:type="gramEnd"/>
      <w:r w:rsidRPr="00AF53E4">
        <w:rPr>
          <w:rFonts w:asciiTheme="minorEastAsia" w:hAnsiTheme="minorEastAsia" w:cs="微软雅黑" w:hint="eastAsia"/>
          <w:sz w:val="24"/>
        </w:rPr>
        <w:t>)物品采购或使用回来后首先办理入库手续，由经办人员向植保无人机管理员逐件交接。管理员要根据物品清单认真清点所要入库物品的数量，并检查好物品的规格、质量，做到数量、规格、品种准确无误，质量完好，配套齐全，并在接收单上签字(或在入库登记簿上共同签字确认)。</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(二)物品进库根据入库凭证，现场交接接收，必须按物品质量标准，对物品进行检查验收，并做好入库登记。</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(三)物品验收合格后，应及时入库.</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(四)物品入库，要按照不同的主机型号、材质、规格、功能和要求，分类、分别放入相应位置储存，在储存时注意做好防锈，防潮处理，保证货物的安全。</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(五)物品数量准确、价格不串。做到帐、标牌、货物相符合。发生问题不能随意的更改，应查明原因，是否有漏入库，多入库。</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(六)精密、易碎及贵重货物要轻拿轻放，严禁挤压、碰撞，倒置，要做到妥善保存，其中贵重物品应入公司内小仓库保存，以防盗窃。</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(七)做好防火、防盗、防潮工作，严禁与我农场无关的人员进入仓库。</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(八)仓库保持通风，保持库室内整洁，由于仓库的容量有限，</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货物的摆放应整齐紧凑，作到无遮掩，标牌要醒目，便于识别辨认。</w:t>
      </w:r>
    </w:p>
    <w:p w:rsidR="0087209D" w:rsidRPr="00AF53E4" w:rsidRDefault="0053099C">
      <w:pPr>
        <w:rPr>
          <w:rFonts w:asciiTheme="minorEastAsia" w:hAnsiTheme="minorEastAsia" w:cs="微软雅黑"/>
          <w:b/>
          <w:bCs/>
          <w:sz w:val="24"/>
        </w:rPr>
      </w:pPr>
      <w:r w:rsidRPr="00AF53E4">
        <w:rPr>
          <w:rFonts w:asciiTheme="minorEastAsia" w:hAnsiTheme="minorEastAsia" w:cs="微软雅黑" w:hint="eastAsia"/>
          <w:b/>
          <w:bCs/>
          <w:sz w:val="24"/>
        </w:rPr>
        <w:t>二、植保无人机出库有关规定:</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w:t>
      </w:r>
      <w:proofErr w:type="gramStart"/>
      <w:r w:rsidRPr="00AF53E4">
        <w:rPr>
          <w:rFonts w:asciiTheme="minorEastAsia" w:hAnsiTheme="minorEastAsia" w:cs="微软雅黑" w:hint="eastAsia"/>
          <w:sz w:val="24"/>
        </w:rPr>
        <w:t>一</w:t>
      </w:r>
      <w:proofErr w:type="gramEnd"/>
      <w:r w:rsidRPr="00AF53E4">
        <w:rPr>
          <w:rFonts w:asciiTheme="minorEastAsia" w:hAnsiTheme="minorEastAsia" w:cs="微软雅黑" w:hint="eastAsia"/>
          <w:sz w:val="24"/>
        </w:rPr>
        <w:t>)物品出库，管理员要做好记录，领用人签字。</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(二)物品出库，数量要准确(账面出库数量要和出库单，实际出库实际数量相符)。</w:t>
      </w:r>
      <w:r w:rsidRPr="00AF53E4">
        <w:rPr>
          <w:rFonts w:asciiTheme="minorEastAsia" w:hAnsiTheme="minorEastAsia" w:cs="微软雅黑" w:hint="eastAsia"/>
          <w:sz w:val="24"/>
        </w:rPr>
        <w:lastRenderedPageBreak/>
        <w:t>做到帐、</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标牌、货物相符合。发生问题不能随意的更改，应查明原因，是否有漏出库，多出库。</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(三)管理员严格</w:t>
      </w:r>
      <w:proofErr w:type="gramStart"/>
      <w:r w:rsidRPr="00AF53E4">
        <w:rPr>
          <w:rFonts w:asciiTheme="minorEastAsia" w:hAnsiTheme="minorEastAsia" w:cs="微软雅黑" w:hint="eastAsia"/>
          <w:sz w:val="24"/>
        </w:rPr>
        <w:t>执行凭发货单</w:t>
      </w:r>
      <w:proofErr w:type="gramEnd"/>
      <w:r w:rsidRPr="00AF53E4">
        <w:rPr>
          <w:rFonts w:asciiTheme="minorEastAsia" w:hAnsiTheme="minorEastAsia" w:cs="微软雅黑" w:hint="eastAsia"/>
          <w:sz w:val="24"/>
        </w:rPr>
        <w:t>发货，无单不发货，内容填写不准确不发货，数目有涂改痕迹不发货，发生上述问题应及时的与相关的责任人做好货物的核对，保证发货的正确性，及时解决，及时供货，保证合同的完整履行。</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(四)保管员要做好出库登记，并定期向主管部门做出入库报告。</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(五)为了防止出现出库货物差错，要严格遵守出库制度，应先写好出库单并且相关责任人签字后，交仓库管理人员进行出库登记工作，完成后才可以到仓库拿取货物。</w:t>
      </w:r>
    </w:p>
    <w:p w:rsidR="0087209D" w:rsidRDefault="0087209D"/>
    <w:p w:rsidR="0087209D" w:rsidRDefault="0087209D">
      <w:pPr>
        <w:jc w:val="center"/>
        <w:rPr>
          <w:b/>
          <w:bCs/>
          <w:sz w:val="30"/>
          <w:szCs w:val="30"/>
        </w:rPr>
      </w:pPr>
    </w:p>
    <w:p w:rsidR="0087209D" w:rsidRPr="000767A7" w:rsidRDefault="0053099C">
      <w:pPr>
        <w:jc w:val="center"/>
        <w:rPr>
          <w:rFonts w:ascii="微软雅黑" w:eastAsia="微软雅黑" w:hAnsi="微软雅黑" w:cs="微软雅黑"/>
          <w:b/>
          <w:bCs/>
          <w:szCs w:val="21"/>
        </w:rPr>
      </w:pPr>
      <w:r w:rsidRPr="000767A7">
        <w:rPr>
          <w:rFonts w:hint="eastAsia"/>
          <w:sz w:val="32"/>
          <w:szCs w:val="32"/>
        </w:rPr>
        <w:t xml:space="preserve">                                  </w:t>
      </w:r>
      <w:r w:rsidR="000767A7">
        <w:rPr>
          <w:rFonts w:hint="eastAsia"/>
          <w:b/>
          <w:bCs/>
          <w:sz w:val="32"/>
          <w:szCs w:val="32"/>
          <w:u w:val="single"/>
        </w:rPr>
        <w:t>2023</w:t>
      </w:r>
      <w:r w:rsidRPr="000767A7">
        <w:rPr>
          <w:rFonts w:hint="eastAsia"/>
          <w:b/>
          <w:bCs/>
          <w:sz w:val="32"/>
          <w:szCs w:val="32"/>
          <w:u w:val="single"/>
        </w:rPr>
        <w:t>年</w:t>
      </w:r>
      <w:r w:rsidR="00F14B56">
        <w:rPr>
          <w:rFonts w:hint="eastAsia"/>
          <w:b/>
          <w:bCs/>
          <w:sz w:val="32"/>
          <w:szCs w:val="32"/>
          <w:u w:val="single"/>
        </w:rPr>
        <w:t>2</w:t>
      </w:r>
      <w:r w:rsidRPr="000767A7">
        <w:rPr>
          <w:rFonts w:hint="eastAsia"/>
          <w:b/>
          <w:bCs/>
          <w:sz w:val="32"/>
          <w:szCs w:val="32"/>
          <w:u w:val="single"/>
        </w:rPr>
        <w:t>月</w:t>
      </w:r>
      <w:r w:rsidR="00F14B56">
        <w:rPr>
          <w:rFonts w:hint="eastAsia"/>
          <w:b/>
          <w:bCs/>
          <w:sz w:val="32"/>
          <w:szCs w:val="32"/>
          <w:u w:val="single"/>
        </w:rPr>
        <w:t>25</w:t>
      </w:r>
      <w:r w:rsidRPr="000767A7">
        <w:rPr>
          <w:rFonts w:hint="eastAsia"/>
          <w:b/>
          <w:bCs/>
          <w:sz w:val="32"/>
          <w:szCs w:val="32"/>
          <w:u w:val="single"/>
        </w:rPr>
        <w:t>日</w:t>
      </w:r>
      <w:r w:rsidRPr="000767A7">
        <w:rPr>
          <w:rFonts w:ascii="微软雅黑" w:eastAsia="微软雅黑" w:hAnsi="微软雅黑" w:cs="微软雅黑" w:hint="eastAsia"/>
          <w:szCs w:val="21"/>
        </w:rPr>
        <w:t xml:space="preserve"> </w:t>
      </w:r>
    </w:p>
    <w:p w:rsidR="0087209D" w:rsidRDefault="0087209D">
      <w:pPr>
        <w:jc w:val="center"/>
        <w:rPr>
          <w:rFonts w:ascii="微软雅黑" w:eastAsia="微软雅黑" w:hAnsi="微软雅黑" w:cs="微软雅黑"/>
          <w:b/>
          <w:bCs/>
          <w:szCs w:val="21"/>
        </w:rPr>
      </w:pPr>
    </w:p>
    <w:p w:rsidR="0087209D" w:rsidRPr="00AF53E4" w:rsidRDefault="0053099C">
      <w:pPr>
        <w:jc w:val="center"/>
        <w:rPr>
          <w:rFonts w:ascii="宋体" w:eastAsia="宋体" w:hAnsi="宋体" w:cs="宋体"/>
          <w:b/>
          <w:bCs/>
          <w:sz w:val="36"/>
          <w:szCs w:val="36"/>
        </w:rPr>
      </w:pPr>
      <w:r w:rsidRPr="00AF53E4">
        <w:rPr>
          <w:rFonts w:ascii="宋体" w:eastAsia="宋体" w:hAnsi="宋体" w:cs="宋体" w:hint="eastAsia"/>
          <w:b/>
          <w:bCs/>
          <w:sz w:val="36"/>
          <w:szCs w:val="36"/>
        </w:rPr>
        <w:t>植保无人机维修保养管理制度</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一、作业完成后，做好农业植保无人机以及对讲机、遥控器、风速仪、充电器、电池等相关附件的整理与归类。</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二、排净药箱内的残留药剂并不</w:t>
      </w:r>
      <w:proofErr w:type="gramStart"/>
      <w:r w:rsidRPr="00AF53E4">
        <w:rPr>
          <w:rFonts w:asciiTheme="minorEastAsia" w:hAnsiTheme="minorEastAsia" w:cs="微软雅黑" w:hint="eastAsia"/>
          <w:sz w:val="24"/>
        </w:rPr>
        <w:t>得污染</w:t>
      </w:r>
      <w:proofErr w:type="gramEnd"/>
      <w:r w:rsidRPr="00AF53E4">
        <w:rPr>
          <w:rFonts w:asciiTheme="minorEastAsia" w:hAnsiTheme="minorEastAsia" w:cs="微软雅黑" w:hint="eastAsia"/>
          <w:sz w:val="24"/>
        </w:rPr>
        <w:t>环境，清洗喷头和滤网等所有配药器具，保证无残留物附着，燃油机需排空剩余燃料。</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三、农业植保无人机的运动部件要涂防锈和润滑油，并检查和紧固螺丝。</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四、电池的充电与使用按电池的相关标准执行。</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五、作业完成后，应按要求分类整理摆放电池，并在电池防爆箱内标注使用和未使用。</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六、检查完毕后，应将农业植保无人机及辅助设备安全运回存放地存放。</w:t>
      </w:r>
    </w:p>
    <w:p w:rsidR="0087209D" w:rsidRDefault="0087209D">
      <w:pPr>
        <w:rPr>
          <w:rFonts w:ascii="微软雅黑" w:eastAsia="微软雅黑" w:hAnsi="微软雅黑" w:cs="微软雅黑"/>
          <w:b/>
          <w:bCs/>
          <w:szCs w:val="21"/>
        </w:rPr>
      </w:pPr>
    </w:p>
    <w:p w:rsidR="0087209D" w:rsidRDefault="0087209D">
      <w:pPr>
        <w:rPr>
          <w:rFonts w:ascii="微软雅黑" w:eastAsia="微软雅黑" w:hAnsi="微软雅黑" w:cs="微软雅黑"/>
          <w:b/>
          <w:bCs/>
          <w:szCs w:val="21"/>
        </w:rPr>
      </w:pPr>
    </w:p>
    <w:p w:rsidR="0087209D" w:rsidRPr="00F14B56" w:rsidRDefault="0053099C">
      <w:pPr>
        <w:jc w:val="center"/>
        <w:rPr>
          <w:rFonts w:ascii="微软雅黑" w:eastAsia="微软雅黑" w:hAnsi="微软雅黑" w:cs="微软雅黑"/>
          <w:b/>
          <w:bCs/>
          <w:szCs w:val="21"/>
        </w:rPr>
      </w:pPr>
      <w:r w:rsidRPr="00F14B56">
        <w:rPr>
          <w:rFonts w:hint="eastAsia"/>
          <w:sz w:val="32"/>
          <w:szCs w:val="32"/>
        </w:rPr>
        <w:t xml:space="preserve">         </w:t>
      </w:r>
      <w:r w:rsidR="00F14B56">
        <w:rPr>
          <w:rFonts w:hint="eastAsia"/>
          <w:sz w:val="32"/>
          <w:szCs w:val="32"/>
        </w:rPr>
        <w:t xml:space="preserve">                      </w:t>
      </w:r>
      <w:r w:rsidRPr="00F14B56">
        <w:rPr>
          <w:rFonts w:hint="eastAsia"/>
          <w:sz w:val="32"/>
          <w:szCs w:val="32"/>
        </w:rPr>
        <w:t xml:space="preserve"> </w:t>
      </w:r>
      <w:r w:rsidR="00F14B56">
        <w:rPr>
          <w:rFonts w:hint="eastAsia"/>
          <w:b/>
          <w:bCs/>
          <w:sz w:val="32"/>
          <w:szCs w:val="32"/>
          <w:u w:val="single"/>
        </w:rPr>
        <w:t>2023</w:t>
      </w:r>
      <w:r w:rsidRPr="00F14B56">
        <w:rPr>
          <w:rFonts w:hint="eastAsia"/>
          <w:b/>
          <w:bCs/>
          <w:sz w:val="32"/>
          <w:szCs w:val="32"/>
          <w:u w:val="single"/>
        </w:rPr>
        <w:t>年</w:t>
      </w:r>
      <w:r w:rsidR="00F14B56">
        <w:rPr>
          <w:rFonts w:hint="eastAsia"/>
          <w:b/>
          <w:bCs/>
          <w:sz w:val="32"/>
          <w:szCs w:val="32"/>
          <w:u w:val="single"/>
        </w:rPr>
        <w:t>2</w:t>
      </w:r>
      <w:r w:rsidRPr="00F14B56">
        <w:rPr>
          <w:rFonts w:hint="eastAsia"/>
          <w:b/>
          <w:bCs/>
          <w:sz w:val="32"/>
          <w:szCs w:val="32"/>
          <w:u w:val="single"/>
        </w:rPr>
        <w:t>月</w:t>
      </w:r>
      <w:r w:rsidR="00F14B56">
        <w:rPr>
          <w:rFonts w:hint="eastAsia"/>
          <w:b/>
          <w:bCs/>
          <w:sz w:val="32"/>
          <w:szCs w:val="32"/>
          <w:u w:val="single"/>
        </w:rPr>
        <w:t>25</w:t>
      </w:r>
      <w:r w:rsidRPr="00F14B56">
        <w:rPr>
          <w:rFonts w:hint="eastAsia"/>
          <w:b/>
          <w:bCs/>
          <w:sz w:val="32"/>
          <w:szCs w:val="32"/>
          <w:u w:val="single"/>
        </w:rPr>
        <w:t>日</w:t>
      </w:r>
      <w:r w:rsidRPr="00F14B56">
        <w:rPr>
          <w:rFonts w:ascii="微软雅黑" w:eastAsia="微软雅黑" w:hAnsi="微软雅黑" w:cs="微软雅黑" w:hint="eastAsia"/>
          <w:szCs w:val="21"/>
        </w:rPr>
        <w:t xml:space="preserve">  </w:t>
      </w:r>
    </w:p>
    <w:p w:rsidR="0087209D" w:rsidRDefault="0087209D">
      <w:pPr>
        <w:jc w:val="center"/>
        <w:rPr>
          <w:rFonts w:ascii="微软雅黑" w:eastAsia="微软雅黑" w:hAnsi="微软雅黑" w:cs="微软雅黑"/>
          <w:b/>
          <w:bCs/>
          <w:szCs w:val="21"/>
        </w:rPr>
      </w:pPr>
    </w:p>
    <w:p w:rsidR="0087209D" w:rsidRDefault="0087209D">
      <w:pPr>
        <w:jc w:val="center"/>
        <w:rPr>
          <w:rFonts w:ascii="微软雅黑" w:eastAsia="微软雅黑" w:hAnsi="微软雅黑" w:cs="微软雅黑"/>
          <w:b/>
          <w:bCs/>
          <w:szCs w:val="21"/>
        </w:rPr>
      </w:pPr>
    </w:p>
    <w:p w:rsidR="0087209D" w:rsidRDefault="0087209D">
      <w:pPr>
        <w:jc w:val="center"/>
        <w:rPr>
          <w:rFonts w:ascii="微软雅黑" w:eastAsia="微软雅黑" w:hAnsi="微软雅黑" w:cs="微软雅黑"/>
          <w:b/>
          <w:bCs/>
          <w:szCs w:val="21"/>
        </w:rPr>
      </w:pPr>
    </w:p>
    <w:p w:rsidR="0087209D" w:rsidRPr="00AF53E4" w:rsidRDefault="0053099C" w:rsidP="00B7021C">
      <w:pPr>
        <w:ind w:firstLineChars="600" w:firstLine="2168"/>
        <w:rPr>
          <w:rFonts w:ascii="微软雅黑" w:eastAsia="微软雅黑" w:hAnsi="微软雅黑" w:cs="微软雅黑"/>
          <w:b/>
          <w:bCs/>
          <w:sz w:val="32"/>
          <w:szCs w:val="32"/>
        </w:rPr>
      </w:pPr>
      <w:r w:rsidRPr="00AF53E4">
        <w:rPr>
          <w:rFonts w:ascii="宋体" w:eastAsia="宋体" w:hAnsi="宋体" w:cs="宋体" w:hint="eastAsia"/>
          <w:b/>
          <w:bCs/>
          <w:sz w:val="36"/>
          <w:szCs w:val="36"/>
        </w:rPr>
        <w:t>植保无人机的作业流程</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一、开始界面:快捷实现任务的规划，进入任务监控界面，各功能划分开来，实现软件运行的专而稳定。</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lastRenderedPageBreak/>
        <w:t>二、航前检查:为保证任务的安全进行，起飞前结合飞行控制软件进行自动检测，确保飞机的GPS、罗盘、RTK等状态良好，避免在作业中危险情况的发生。</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三、飞行任务规划:在区域手动、半自动、全自主三种模式下进行飞行任务的规划。通过地面遥控或 GPS 飞控，来实现喷洒作业，可以喷洒药剂、种子、粉剂等。</w:t>
      </w:r>
    </w:p>
    <w:p w:rsidR="0087209D" w:rsidRPr="00AF53E4" w:rsidRDefault="0053099C">
      <w:pPr>
        <w:rPr>
          <w:rFonts w:asciiTheme="minorEastAsia" w:hAnsiTheme="minorEastAsia" w:cs="微软雅黑"/>
          <w:sz w:val="24"/>
        </w:rPr>
      </w:pPr>
      <w:r w:rsidRPr="00AF53E4">
        <w:rPr>
          <w:rFonts w:asciiTheme="minorEastAsia" w:hAnsiTheme="minorEastAsia" w:cs="微软雅黑" w:hint="eastAsia"/>
          <w:sz w:val="24"/>
        </w:rPr>
        <w:t>四、</w:t>
      </w:r>
      <w:proofErr w:type="gramStart"/>
      <w:r w:rsidRPr="00AF53E4">
        <w:rPr>
          <w:rFonts w:asciiTheme="minorEastAsia" w:hAnsiTheme="minorEastAsia" w:cs="微软雅黑" w:hint="eastAsia"/>
          <w:sz w:val="24"/>
        </w:rPr>
        <w:t>航飞监控</w:t>
      </w:r>
      <w:proofErr w:type="gramEnd"/>
      <w:r w:rsidRPr="00AF53E4">
        <w:rPr>
          <w:rFonts w:asciiTheme="minorEastAsia" w:hAnsiTheme="minorEastAsia" w:cs="微软雅黑" w:hint="eastAsia"/>
          <w:sz w:val="24"/>
        </w:rPr>
        <w:t>:实时掌握农业植保无人机的姿态、方位、空速、位置、电池电压、即时风速风向、任务时间等重要状态，便于操作人员实时判断任务的可执行性，进一步保证任务的安全。</w:t>
      </w:r>
    </w:p>
    <w:p w:rsidR="0087209D" w:rsidRPr="00AF53E4" w:rsidRDefault="0087209D">
      <w:pPr>
        <w:rPr>
          <w:rFonts w:asciiTheme="minorEastAsia" w:hAnsiTheme="minorEastAsia" w:cs="微软雅黑"/>
          <w:sz w:val="24"/>
        </w:rPr>
      </w:pPr>
    </w:p>
    <w:p w:rsidR="0087209D" w:rsidRDefault="0087209D">
      <w:pPr>
        <w:rPr>
          <w:rFonts w:ascii="微软雅黑" w:eastAsia="微软雅黑" w:hAnsi="微软雅黑" w:cs="微软雅黑"/>
          <w:szCs w:val="21"/>
        </w:rPr>
      </w:pPr>
    </w:p>
    <w:p w:rsidR="0087209D" w:rsidRPr="00702DAF" w:rsidRDefault="0053099C">
      <w:pPr>
        <w:rPr>
          <w:rFonts w:ascii="微软雅黑" w:eastAsia="微软雅黑" w:hAnsi="微软雅黑" w:cs="微软雅黑"/>
          <w:szCs w:val="21"/>
        </w:rPr>
      </w:pPr>
      <w:bookmarkStart w:id="0" w:name="_GoBack"/>
      <w:bookmarkEnd w:id="0"/>
      <w:r w:rsidRPr="00702DAF">
        <w:rPr>
          <w:rFonts w:hint="eastAsia"/>
          <w:sz w:val="32"/>
          <w:szCs w:val="32"/>
        </w:rPr>
        <w:t xml:space="preserve">                                  </w:t>
      </w:r>
      <w:r w:rsidR="00702DAF">
        <w:rPr>
          <w:rFonts w:hint="eastAsia"/>
          <w:sz w:val="32"/>
          <w:szCs w:val="32"/>
        </w:rPr>
        <w:t xml:space="preserve"> </w:t>
      </w:r>
      <w:r w:rsidRPr="00702DAF">
        <w:rPr>
          <w:rFonts w:hint="eastAsia"/>
          <w:sz w:val="32"/>
          <w:szCs w:val="32"/>
        </w:rPr>
        <w:t xml:space="preserve"> </w:t>
      </w:r>
      <w:r w:rsidR="00702DAF">
        <w:rPr>
          <w:rFonts w:hint="eastAsia"/>
          <w:b/>
          <w:bCs/>
          <w:sz w:val="32"/>
          <w:szCs w:val="32"/>
          <w:u w:val="single"/>
        </w:rPr>
        <w:t>2023</w:t>
      </w:r>
      <w:r w:rsidRPr="00702DAF">
        <w:rPr>
          <w:rFonts w:hint="eastAsia"/>
          <w:b/>
          <w:bCs/>
          <w:sz w:val="32"/>
          <w:szCs w:val="32"/>
          <w:u w:val="single"/>
        </w:rPr>
        <w:t>年</w:t>
      </w:r>
      <w:r w:rsidR="00702DAF">
        <w:rPr>
          <w:rFonts w:hint="eastAsia"/>
          <w:b/>
          <w:bCs/>
          <w:sz w:val="32"/>
          <w:szCs w:val="32"/>
          <w:u w:val="single"/>
        </w:rPr>
        <w:t>2</w:t>
      </w:r>
      <w:r w:rsidRPr="00702DAF">
        <w:rPr>
          <w:rFonts w:hint="eastAsia"/>
          <w:b/>
          <w:bCs/>
          <w:sz w:val="32"/>
          <w:szCs w:val="32"/>
          <w:u w:val="single"/>
        </w:rPr>
        <w:t>月</w:t>
      </w:r>
      <w:r w:rsidR="00702DAF">
        <w:rPr>
          <w:rFonts w:hint="eastAsia"/>
          <w:b/>
          <w:bCs/>
          <w:sz w:val="32"/>
          <w:szCs w:val="32"/>
          <w:u w:val="single"/>
        </w:rPr>
        <w:t>25</w:t>
      </w:r>
      <w:r w:rsidRPr="00702DAF">
        <w:rPr>
          <w:rFonts w:hint="eastAsia"/>
          <w:b/>
          <w:bCs/>
          <w:sz w:val="32"/>
          <w:szCs w:val="32"/>
          <w:u w:val="single"/>
        </w:rPr>
        <w:t>日</w:t>
      </w:r>
      <w:r w:rsidRPr="00702DAF">
        <w:rPr>
          <w:rFonts w:ascii="微软雅黑" w:eastAsia="微软雅黑" w:hAnsi="微软雅黑" w:cs="微软雅黑" w:hint="eastAsia"/>
          <w:szCs w:val="21"/>
        </w:rPr>
        <w:t xml:space="preserve"> </w:t>
      </w:r>
    </w:p>
    <w:p w:rsidR="0087209D" w:rsidRPr="00702DAF" w:rsidRDefault="0053099C">
      <w:pPr>
        <w:rPr>
          <w:rFonts w:ascii="微软雅黑" w:eastAsia="微软雅黑" w:hAnsi="微软雅黑" w:cs="微软雅黑"/>
          <w:szCs w:val="21"/>
        </w:rPr>
      </w:pPr>
      <w:r w:rsidRPr="00702DAF">
        <w:rPr>
          <w:rFonts w:ascii="微软雅黑" w:eastAsia="微软雅黑" w:hAnsi="微软雅黑" w:cs="微软雅黑" w:hint="eastAsia"/>
          <w:b/>
          <w:bCs/>
          <w:szCs w:val="21"/>
        </w:rPr>
        <w:t xml:space="preserve">                                                      </w:t>
      </w:r>
    </w:p>
    <w:sectPr w:rsidR="0087209D" w:rsidRPr="00702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89C54"/>
    <w:multiLevelType w:val="singleLevel"/>
    <w:tmpl w:val="B2689C5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iZjY4MDU1YmE2NDdlMjBhNGUzMmNmNDkyZmMzYmUifQ=="/>
    <w:docVar w:name="KSO_WPS_MARK_KEY" w:val="ed51f79b-6530-4f31-9bb8-cbf539e9049c"/>
  </w:docVars>
  <w:rsids>
    <w:rsidRoot w:val="6A8268FB"/>
    <w:rsid w:val="0004254B"/>
    <w:rsid w:val="000767A7"/>
    <w:rsid w:val="000C6689"/>
    <w:rsid w:val="000D053B"/>
    <w:rsid w:val="000E20AC"/>
    <w:rsid w:val="0015417F"/>
    <w:rsid w:val="0053099C"/>
    <w:rsid w:val="00702DAF"/>
    <w:rsid w:val="0087209D"/>
    <w:rsid w:val="008D13E2"/>
    <w:rsid w:val="00AF53E4"/>
    <w:rsid w:val="00B20706"/>
    <w:rsid w:val="00B7021C"/>
    <w:rsid w:val="00E65489"/>
    <w:rsid w:val="00F14B56"/>
    <w:rsid w:val="10E41220"/>
    <w:rsid w:val="12080872"/>
    <w:rsid w:val="205E1C5A"/>
    <w:rsid w:val="27F07987"/>
    <w:rsid w:val="2B315FE4"/>
    <w:rsid w:val="2E7112B1"/>
    <w:rsid w:val="38350BA8"/>
    <w:rsid w:val="46050649"/>
    <w:rsid w:val="5CC421B1"/>
    <w:rsid w:val="6A8268FB"/>
    <w:rsid w:val="7A7F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525</Words>
  <Characters>2994</Characters>
  <Application>Microsoft Office Word</Application>
  <DocSecurity>0</DocSecurity>
  <Lines>24</Lines>
  <Paragraphs>7</Paragraphs>
  <ScaleCrop>false</ScaleCrop>
  <Company>微软中国</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Amanda、楊</dc:creator>
  <cp:lastModifiedBy>个人用户</cp:lastModifiedBy>
  <cp:revision>13</cp:revision>
  <cp:lastPrinted>2023-02-20T10:32:00Z</cp:lastPrinted>
  <dcterms:created xsi:type="dcterms:W3CDTF">2023-02-07T05:56:00Z</dcterms:created>
  <dcterms:modified xsi:type="dcterms:W3CDTF">2023-03-14T01:36:00Z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5AE7FCE1245245C6B6E9ED22387FA469</vt:lpwstr>
  </property>
</Properties>
</file>