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46" w:rsidRDefault="007301E9">
      <w:pPr>
        <w:spacing w:line="560" w:lineRule="exact"/>
        <w:jc w:val="center"/>
        <w:rPr>
          <w:rFonts w:ascii="宋体" w:hAnsi="宋体"/>
          <w:b/>
          <w:bCs/>
          <w:sz w:val="44"/>
          <w:szCs w:val="44"/>
        </w:rPr>
      </w:pPr>
      <w:r>
        <w:rPr>
          <w:rFonts w:ascii="宋体" w:hAnsi="宋体" w:hint="eastAsia"/>
          <w:b/>
          <w:bCs/>
          <w:sz w:val="44"/>
          <w:szCs w:val="44"/>
        </w:rPr>
        <w:t>小金县</w:t>
      </w:r>
      <w:r>
        <w:rPr>
          <w:rFonts w:ascii="宋体" w:hAnsi="宋体" w:hint="eastAsia"/>
          <w:b/>
          <w:bCs/>
          <w:sz w:val="44"/>
          <w:szCs w:val="44"/>
        </w:rPr>
        <w:t>2023</w:t>
      </w:r>
      <w:r>
        <w:rPr>
          <w:rFonts w:ascii="宋体" w:hAnsi="宋体" w:hint="eastAsia"/>
          <w:b/>
          <w:bCs/>
          <w:sz w:val="44"/>
          <w:szCs w:val="44"/>
        </w:rPr>
        <w:t>年农业机械购置补贴</w:t>
      </w:r>
    </w:p>
    <w:p w:rsidR="00912B46" w:rsidRDefault="007301E9">
      <w:pPr>
        <w:spacing w:line="560" w:lineRule="exact"/>
        <w:jc w:val="center"/>
        <w:rPr>
          <w:rFonts w:ascii="宋体" w:hAnsi="宋体"/>
          <w:b/>
          <w:bCs/>
          <w:sz w:val="44"/>
          <w:szCs w:val="44"/>
        </w:rPr>
      </w:pPr>
      <w:r>
        <w:rPr>
          <w:rFonts w:ascii="宋体" w:hAnsi="宋体" w:hint="eastAsia"/>
          <w:b/>
          <w:bCs/>
          <w:sz w:val="44"/>
          <w:szCs w:val="44"/>
        </w:rPr>
        <w:t>实施方案</w:t>
      </w:r>
    </w:p>
    <w:p w:rsidR="00912B46" w:rsidRDefault="007301E9">
      <w:pPr>
        <w:autoSpaceDE w:val="0"/>
        <w:spacing w:line="560" w:lineRule="exact"/>
        <w:ind w:firstLineChars="200" w:firstLine="640"/>
        <w:rPr>
          <w:rFonts w:ascii="宋体" w:hAnsi="宋体"/>
          <w:sz w:val="32"/>
          <w:szCs w:val="32"/>
        </w:rPr>
      </w:pPr>
      <w:r>
        <w:rPr>
          <w:rFonts w:ascii="宋体" w:hAnsi="宋体" w:hint="eastAsia"/>
          <w:sz w:val="32"/>
          <w:szCs w:val="32"/>
        </w:rPr>
        <w:t xml:space="preserve"> </w:t>
      </w:r>
    </w:p>
    <w:p w:rsidR="00912B46" w:rsidRDefault="007301E9">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一、总体要求</w:t>
      </w:r>
    </w:p>
    <w:p w:rsidR="00912B46" w:rsidRDefault="007301E9">
      <w:pPr>
        <w:pStyle w:val="HTML"/>
        <w:widowControl/>
        <w:spacing w:line="560" w:lineRule="exact"/>
        <w:ind w:firstLine="640"/>
        <w:rPr>
          <w:rFonts w:ascii="仿宋" w:eastAsia="仿宋" w:hAnsi="仿宋" w:cs="Times New Roman"/>
          <w:kern w:val="2"/>
          <w:sz w:val="32"/>
          <w:szCs w:val="32"/>
        </w:rPr>
      </w:pPr>
      <w:r>
        <w:rPr>
          <w:rFonts w:ascii="仿宋" w:eastAsia="仿宋" w:hAnsi="仿宋" w:cs="Times New Roman"/>
          <w:kern w:val="2"/>
          <w:sz w:val="32"/>
          <w:szCs w:val="32"/>
        </w:rPr>
        <w:t>全面贯彻中央、省和州委州政府</w:t>
      </w:r>
      <w:r>
        <w:rPr>
          <w:rFonts w:ascii="仿宋" w:eastAsia="仿宋" w:hAnsi="仿宋" w:cs="Times New Roman"/>
          <w:kern w:val="2"/>
          <w:sz w:val="32"/>
          <w:szCs w:val="32"/>
        </w:rPr>
        <w:t>“</w:t>
      </w:r>
      <w:r>
        <w:rPr>
          <w:rFonts w:ascii="仿宋" w:eastAsia="仿宋" w:hAnsi="仿宋" w:cs="Times New Roman"/>
          <w:kern w:val="2"/>
          <w:sz w:val="32"/>
          <w:szCs w:val="32"/>
        </w:rPr>
        <w:t>三农</w:t>
      </w:r>
      <w:r>
        <w:rPr>
          <w:rFonts w:ascii="仿宋" w:eastAsia="仿宋" w:hAnsi="仿宋" w:cs="Times New Roman"/>
          <w:kern w:val="2"/>
          <w:sz w:val="32"/>
          <w:szCs w:val="32"/>
        </w:rPr>
        <w:t>”</w:t>
      </w:r>
      <w:r>
        <w:rPr>
          <w:rFonts w:ascii="仿宋" w:eastAsia="仿宋" w:hAnsi="仿宋" w:cs="Times New Roman"/>
          <w:kern w:val="2"/>
          <w:sz w:val="32"/>
          <w:szCs w:val="32"/>
        </w:rPr>
        <w:t>工作决策部署，通过农机购置补贴政策实施，促进农机装备结构优化和农机化作业水平提升，促进耕、播、收环节机械均衡发展，最大限度发挥政策效益，为实施乡村振兴战略、推进农牧业现代化提供坚实的装备支撑。</w:t>
      </w:r>
    </w:p>
    <w:p w:rsidR="00912B46" w:rsidRDefault="007301E9">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二、实施重点</w:t>
      </w:r>
    </w:p>
    <w:p w:rsidR="00912B46" w:rsidRDefault="007301E9">
      <w:pPr>
        <w:pStyle w:val="HTML"/>
        <w:widowControl/>
        <w:spacing w:line="560" w:lineRule="exact"/>
        <w:ind w:firstLine="640"/>
        <w:rPr>
          <w:rFonts w:ascii="仿宋" w:eastAsia="仿宋" w:hAnsi="仿宋" w:cs="Times New Roman"/>
          <w:kern w:val="2"/>
          <w:sz w:val="32"/>
          <w:szCs w:val="32"/>
        </w:rPr>
      </w:pPr>
      <w:r>
        <w:rPr>
          <w:rFonts w:ascii="仿宋" w:eastAsia="仿宋" w:hAnsi="仿宋" w:cs="Times New Roman"/>
          <w:kern w:val="2"/>
          <w:sz w:val="32"/>
          <w:szCs w:val="32"/>
        </w:rPr>
        <w:t>（一）继续以关键环节机具为补贴重点。在耕、播、收、加工和仓储运输机具全面推进、协调发展的前提下，重点推广播、收环节机具，包括小麦（青稞）播种机、玉米籽粒收获机、油菜马铃薯播种收获机等粮油生产薄弱环节所需机具，丘陵山区特色产业发展急需的新机具以及智能、复式、高端产品等。</w:t>
      </w:r>
      <w:r>
        <w:rPr>
          <w:rFonts w:ascii="仿宋" w:eastAsia="仿宋" w:hAnsi="仿宋" w:cs="Times New Roman"/>
          <w:kern w:val="2"/>
          <w:sz w:val="32"/>
          <w:szCs w:val="32"/>
        </w:rPr>
        <w:t>“</w:t>
      </w:r>
      <w:r>
        <w:rPr>
          <w:rFonts w:ascii="仿宋" w:eastAsia="仿宋" w:hAnsi="仿宋" w:cs="Times New Roman"/>
          <w:kern w:val="2"/>
          <w:sz w:val="32"/>
          <w:szCs w:val="32"/>
        </w:rPr>
        <w:t>补短板</w:t>
      </w:r>
      <w:r>
        <w:rPr>
          <w:rFonts w:ascii="仿宋" w:eastAsia="仿宋" w:hAnsi="仿宋" w:cs="Times New Roman"/>
          <w:kern w:val="2"/>
          <w:sz w:val="32"/>
          <w:szCs w:val="32"/>
        </w:rPr>
        <w:t>”</w:t>
      </w:r>
      <w:r>
        <w:rPr>
          <w:rFonts w:ascii="仿宋" w:eastAsia="仿宋" w:hAnsi="仿宋" w:cs="Times New Roman"/>
          <w:kern w:val="2"/>
          <w:sz w:val="32"/>
          <w:szCs w:val="32"/>
        </w:rPr>
        <w:t>工作取得明显成效。</w:t>
      </w:r>
    </w:p>
    <w:p w:rsidR="00912B46" w:rsidRDefault="007301E9">
      <w:pPr>
        <w:widowControl/>
        <w:spacing w:line="560" w:lineRule="exact"/>
        <w:ind w:firstLineChars="200" w:firstLine="640"/>
        <w:jc w:val="left"/>
        <w:rPr>
          <w:rFonts w:ascii="仿宋" w:eastAsia="仿宋" w:hAnsi="仿宋"/>
          <w:sz w:val="32"/>
          <w:szCs w:val="32"/>
        </w:rPr>
      </w:pPr>
      <w:r>
        <w:rPr>
          <w:rFonts w:ascii="仿宋" w:eastAsia="仿宋" w:hAnsi="仿宋"/>
          <w:sz w:val="32"/>
          <w:szCs w:val="32"/>
        </w:rPr>
        <w:t>（二）在政策实施方面继续提升监督服务效能。一是提升信息化水平，推广应用手机</w:t>
      </w:r>
      <w:r>
        <w:rPr>
          <w:rFonts w:ascii="仿宋" w:eastAsia="仿宋" w:hAnsi="仿宋"/>
          <w:sz w:val="32"/>
          <w:szCs w:val="32"/>
        </w:rPr>
        <w:t>App</w:t>
      </w:r>
      <w:r>
        <w:rPr>
          <w:rFonts w:ascii="仿宋" w:eastAsia="仿宋" w:hAnsi="仿宋"/>
          <w:sz w:val="32"/>
          <w:szCs w:val="32"/>
        </w:rPr>
        <w:t>、人脸识别、补贴机具二</w:t>
      </w:r>
      <w:proofErr w:type="gramStart"/>
      <w:r>
        <w:rPr>
          <w:rFonts w:ascii="仿宋" w:eastAsia="仿宋" w:hAnsi="仿宋"/>
          <w:sz w:val="32"/>
          <w:szCs w:val="32"/>
        </w:rPr>
        <w:t>维码管理</w:t>
      </w:r>
      <w:proofErr w:type="gramEnd"/>
      <w:r>
        <w:rPr>
          <w:rFonts w:ascii="仿宋" w:eastAsia="仿宋" w:hAnsi="仿宋"/>
          <w:sz w:val="32"/>
          <w:szCs w:val="32"/>
        </w:rPr>
        <w:t>和</w:t>
      </w:r>
      <w:proofErr w:type="gramStart"/>
      <w:r>
        <w:rPr>
          <w:rFonts w:ascii="仿宋" w:eastAsia="仿宋" w:hAnsi="仿宋"/>
          <w:sz w:val="32"/>
          <w:szCs w:val="32"/>
        </w:rPr>
        <w:t>物联网</w:t>
      </w:r>
      <w:proofErr w:type="gramEnd"/>
      <w:r>
        <w:rPr>
          <w:rFonts w:ascii="仿宋" w:eastAsia="仿宋" w:hAnsi="仿宋"/>
          <w:sz w:val="32"/>
          <w:szCs w:val="32"/>
        </w:rPr>
        <w:t>监控等技术，加快推进</w:t>
      </w:r>
      <w:proofErr w:type="gramStart"/>
      <w:r>
        <w:rPr>
          <w:rFonts w:ascii="仿宋" w:eastAsia="仿宋" w:hAnsi="仿宋"/>
          <w:sz w:val="32"/>
          <w:szCs w:val="32"/>
        </w:rPr>
        <w:t>补贴全</w:t>
      </w:r>
      <w:proofErr w:type="gramEnd"/>
      <w:r>
        <w:rPr>
          <w:rFonts w:ascii="仿宋" w:eastAsia="仿宋" w:hAnsi="仿宋"/>
          <w:sz w:val="32"/>
          <w:szCs w:val="32"/>
        </w:rPr>
        <w:t>流程线上办理。二是加快补贴资金兑付，保障农民和企业合法权益，营造良好营</w:t>
      </w:r>
      <w:r>
        <w:rPr>
          <w:rFonts w:ascii="仿宋" w:eastAsia="仿宋" w:hAnsi="仿宋"/>
          <w:sz w:val="32"/>
          <w:szCs w:val="32"/>
        </w:rPr>
        <w:t>商环境。优化办理流程，缩短机具核验办理时限。三是提升违规行为排查和监控能力。对套取、骗取补贴资金的产销企业实行</w:t>
      </w:r>
      <w:r>
        <w:rPr>
          <w:rFonts w:ascii="仿宋" w:eastAsia="仿宋" w:hAnsi="仿宋"/>
          <w:sz w:val="32"/>
          <w:szCs w:val="32"/>
        </w:rPr>
        <w:t>“</w:t>
      </w:r>
      <w:r>
        <w:rPr>
          <w:rFonts w:ascii="仿宋" w:eastAsia="仿宋" w:hAnsi="仿宋"/>
          <w:sz w:val="32"/>
          <w:szCs w:val="32"/>
        </w:rPr>
        <w:t>零容忍</w:t>
      </w:r>
      <w:r>
        <w:rPr>
          <w:rFonts w:ascii="仿宋" w:eastAsia="仿宋" w:hAnsi="仿宋"/>
          <w:sz w:val="32"/>
          <w:szCs w:val="32"/>
        </w:rPr>
        <w:t>”</w:t>
      </w:r>
      <w:r>
        <w:rPr>
          <w:rFonts w:ascii="仿宋" w:eastAsia="仿宋" w:hAnsi="仿宋"/>
          <w:sz w:val="32"/>
          <w:szCs w:val="32"/>
        </w:rPr>
        <w:t>，依法从严处理和整治违规行为。</w:t>
      </w:r>
    </w:p>
    <w:p w:rsidR="00912B46" w:rsidRDefault="007301E9">
      <w:pPr>
        <w:autoSpaceDE w:val="0"/>
        <w:spacing w:line="560" w:lineRule="exact"/>
        <w:ind w:firstLineChars="200" w:firstLine="643"/>
        <w:rPr>
          <w:rFonts w:ascii="仿宋" w:eastAsia="仿宋" w:hAnsi="仿宋"/>
          <w:b/>
          <w:sz w:val="32"/>
          <w:szCs w:val="32"/>
        </w:rPr>
      </w:pPr>
      <w:r>
        <w:rPr>
          <w:rFonts w:ascii="仿宋" w:eastAsia="仿宋" w:hAnsi="仿宋" w:hint="eastAsia"/>
          <w:b/>
          <w:sz w:val="32"/>
          <w:szCs w:val="32"/>
        </w:rPr>
        <w:t>三、实施范围及资金规模</w:t>
      </w:r>
    </w:p>
    <w:p w:rsidR="00912B46" w:rsidRDefault="007301E9">
      <w:pPr>
        <w:spacing w:line="560" w:lineRule="exact"/>
        <w:ind w:left="640"/>
        <w:rPr>
          <w:rFonts w:ascii="仿宋" w:eastAsia="仿宋" w:hAnsi="仿宋"/>
          <w:sz w:val="32"/>
          <w:szCs w:val="32"/>
        </w:rPr>
      </w:pPr>
      <w:r>
        <w:rPr>
          <w:rFonts w:ascii="仿宋" w:eastAsia="仿宋" w:hAnsi="仿宋" w:hint="eastAsia"/>
          <w:sz w:val="32"/>
          <w:szCs w:val="32"/>
        </w:rPr>
        <w:lastRenderedPageBreak/>
        <w:t>（一）实施范围：覆盖全县所辖</w:t>
      </w:r>
      <w:r>
        <w:rPr>
          <w:rFonts w:ascii="仿宋" w:eastAsia="仿宋" w:hAnsi="仿宋" w:hint="eastAsia"/>
          <w:sz w:val="32"/>
          <w:szCs w:val="32"/>
        </w:rPr>
        <w:t>18</w:t>
      </w:r>
      <w:r>
        <w:rPr>
          <w:rFonts w:ascii="仿宋" w:eastAsia="仿宋" w:hAnsi="仿宋" w:hint="eastAsia"/>
          <w:sz w:val="32"/>
          <w:szCs w:val="32"/>
        </w:rPr>
        <w:t>个乡镇。</w:t>
      </w:r>
    </w:p>
    <w:p w:rsidR="00912B46" w:rsidRDefault="007301E9">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（二）补贴资金规模：</w:t>
      </w:r>
      <w:r>
        <w:rPr>
          <w:rFonts w:ascii="仿宋" w:eastAsia="仿宋" w:hAnsi="仿宋" w:hint="eastAsia"/>
          <w:sz w:val="32"/>
          <w:szCs w:val="32"/>
        </w:rPr>
        <w:t>2023</w:t>
      </w:r>
      <w:r>
        <w:rPr>
          <w:rFonts w:ascii="仿宋" w:eastAsia="仿宋" w:hAnsi="仿宋" w:hint="eastAsia"/>
          <w:sz w:val="32"/>
          <w:szCs w:val="32"/>
        </w:rPr>
        <w:t>年我县农机购置</w:t>
      </w:r>
      <w:proofErr w:type="gramStart"/>
      <w:r>
        <w:rPr>
          <w:rFonts w:ascii="仿宋" w:eastAsia="仿宋" w:hAnsi="仿宋" w:hint="eastAsia"/>
          <w:sz w:val="32"/>
          <w:szCs w:val="32"/>
        </w:rPr>
        <w:t>补贴总</w:t>
      </w:r>
      <w:proofErr w:type="gramEnd"/>
      <w:r>
        <w:rPr>
          <w:rFonts w:ascii="仿宋" w:eastAsia="仿宋" w:hAnsi="仿宋" w:hint="eastAsia"/>
          <w:sz w:val="32"/>
          <w:szCs w:val="32"/>
        </w:rPr>
        <w:t>资金</w:t>
      </w:r>
      <w:r>
        <w:rPr>
          <w:rFonts w:ascii="仿宋" w:eastAsia="仿宋" w:hAnsi="仿宋" w:hint="eastAsia"/>
          <w:sz w:val="32"/>
          <w:szCs w:val="32"/>
        </w:rPr>
        <w:t>157.6344</w:t>
      </w:r>
      <w:r>
        <w:rPr>
          <w:rFonts w:ascii="仿宋" w:eastAsia="仿宋" w:hAnsi="仿宋" w:hint="eastAsia"/>
          <w:sz w:val="32"/>
          <w:szCs w:val="32"/>
        </w:rPr>
        <w:t>万元（其中：中央资金</w:t>
      </w:r>
      <w:r>
        <w:rPr>
          <w:rFonts w:ascii="仿宋" w:eastAsia="仿宋" w:hAnsi="仿宋" w:hint="eastAsia"/>
          <w:sz w:val="32"/>
          <w:szCs w:val="32"/>
        </w:rPr>
        <w:t>68</w:t>
      </w:r>
      <w:r>
        <w:rPr>
          <w:rFonts w:ascii="仿宋" w:eastAsia="仿宋" w:hAnsi="仿宋" w:hint="eastAsia"/>
          <w:sz w:val="32"/>
          <w:szCs w:val="32"/>
        </w:rPr>
        <w:t>万元、</w:t>
      </w:r>
      <w:proofErr w:type="gramStart"/>
      <w:r>
        <w:rPr>
          <w:rFonts w:ascii="仿宋" w:eastAsia="仿宋" w:hAnsi="仿宋" w:hint="eastAsia"/>
          <w:sz w:val="32"/>
          <w:szCs w:val="32"/>
        </w:rPr>
        <w:t>省级资金</w:t>
      </w:r>
      <w:proofErr w:type="gramEnd"/>
      <w:r>
        <w:rPr>
          <w:rFonts w:ascii="仿宋" w:eastAsia="仿宋" w:hAnsi="仿宋" w:hint="eastAsia"/>
          <w:sz w:val="32"/>
          <w:szCs w:val="32"/>
        </w:rPr>
        <w:t>10</w:t>
      </w:r>
      <w:r>
        <w:rPr>
          <w:rFonts w:ascii="仿宋" w:eastAsia="仿宋" w:hAnsi="仿宋" w:hint="eastAsia"/>
          <w:sz w:val="32"/>
          <w:szCs w:val="32"/>
        </w:rPr>
        <w:t>万元、州级补贴资金</w:t>
      </w:r>
      <w:r>
        <w:rPr>
          <w:rFonts w:ascii="仿宋" w:eastAsia="仿宋" w:hAnsi="仿宋" w:hint="eastAsia"/>
          <w:sz w:val="32"/>
          <w:szCs w:val="32"/>
        </w:rPr>
        <w:t>68</w:t>
      </w:r>
      <w:r>
        <w:rPr>
          <w:rFonts w:ascii="仿宋" w:eastAsia="仿宋" w:hAnsi="仿宋" w:hint="eastAsia"/>
          <w:sz w:val="32"/>
          <w:szCs w:val="32"/>
        </w:rPr>
        <w:t>万元、结存资金</w:t>
      </w:r>
      <w:r>
        <w:rPr>
          <w:rFonts w:ascii="仿宋" w:eastAsia="仿宋" w:hAnsi="仿宋" w:hint="eastAsia"/>
          <w:sz w:val="32"/>
          <w:szCs w:val="32"/>
        </w:rPr>
        <w:t>11.6344</w:t>
      </w:r>
      <w:r>
        <w:rPr>
          <w:rFonts w:ascii="仿宋" w:eastAsia="仿宋" w:hAnsi="仿宋" w:hint="eastAsia"/>
          <w:sz w:val="32"/>
          <w:szCs w:val="32"/>
        </w:rPr>
        <w:t>万元）。</w:t>
      </w:r>
    </w:p>
    <w:p w:rsidR="00912B46" w:rsidRDefault="007301E9">
      <w:pPr>
        <w:autoSpaceDE w:val="0"/>
        <w:spacing w:line="560" w:lineRule="exact"/>
        <w:ind w:firstLineChars="200" w:firstLine="643"/>
        <w:rPr>
          <w:rFonts w:ascii="仿宋" w:eastAsia="仿宋" w:hAnsi="仿宋"/>
          <w:b/>
          <w:sz w:val="32"/>
          <w:szCs w:val="32"/>
        </w:rPr>
      </w:pPr>
      <w:r>
        <w:rPr>
          <w:rFonts w:ascii="仿宋" w:eastAsia="仿宋" w:hAnsi="仿宋" w:hint="eastAsia"/>
          <w:b/>
          <w:sz w:val="32"/>
          <w:szCs w:val="32"/>
        </w:rPr>
        <w:t>四、补贴对象和补贴标准</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sz w:val="32"/>
          <w:szCs w:val="32"/>
        </w:rPr>
        <w:t>（一）补贴对象</w:t>
      </w:r>
      <w:r>
        <w:rPr>
          <w:rFonts w:ascii="仿宋" w:eastAsia="仿宋" w:hAnsi="仿宋" w:hint="eastAsia"/>
          <w:sz w:val="32"/>
          <w:szCs w:val="32"/>
        </w:rPr>
        <w:t>。我县补贴对象为全</w:t>
      </w:r>
      <w:r>
        <w:rPr>
          <w:rFonts w:ascii="仿宋" w:eastAsia="仿宋" w:hAnsi="仿宋" w:hint="eastAsia"/>
          <w:sz w:val="32"/>
          <w:szCs w:val="32"/>
        </w:rPr>
        <w:t>18</w:t>
      </w:r>
      <w:r>
        <w:rPr>
          <w:rFonts w:ascii="仿宋" w:eastAsia="仿宋" w:hAnsi="仿宋" w:hint="eastAsia"/>
          <w:sz w:val="32"/>
          <w:szCs w:val="32"/>
        </w:rPr>
        <w:t>乡镇范围内从事农业生产的个人和农业生产经营组织（以下简称“购机者</w:t>
      </w:r>
      <w:r>
        <w:rPr>
          <w:rFonts w:ascii="仿宋" w:eastAsia="仿宋" w:hAnsi="仿宋" w:hint="eastAsia"/>
          <w:sz w:val="32"/>
          <w:szCs w:val="32"/>
        </w:rPr>
        <w:t>”），其中农业生产经营组织包括农村集体经济组织、农民专业合作经济组织、农业企业和其他从事农业生产经营的组织。</w:t>
      </w:r>
    </w:p>
    <w:p w:rsidR="00912B46" w:rsidRDefault="007301E9">
      <w:pPr>
        <w:widowControl/>
        <w:spacing w:line="560" w:lineRule="exact"/>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w:t>
      </w:r>
      <w:r>
        <w:rPr>
          <w:rFonts w:ascii="仿宋" w:eastAsia="仿宋" w:hAnsi="仿宋" w:hint="eastAsia"/>
          <w:b/>
          <w:bCs/>
          <w:sz w:val="32"/>
          <w:szCs w:val="32"/>
        </w:rPr>
        <w:t>（二）补贴标准。</w:t>
      </w:r>
    </w:p>
    <w:p w:rsidR="00912B46" w:rsidRDefault="007301E9">
      <w:pPr>
        <w:widowControl/>
        <w:spacing w:line="560" w:lineRule="exact"/>
        <w:ind w:leftChars="-135" w:left="-283" w:firstLineChars="150" w:firstLine="480"/>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、中央资金。</w:t>
      </w:r>
      <w:r>
        <w:rPr>
          <w:rFonts w:ascii="仿宋" w:eastAsia="仿宋" w:hAnsi="仿宋"/>
          <w:sz w:val="32"/>
          <w:szCs w:val="32"/>
        </w:rPr>
        <w:t>中央财政农机购置补贴资金实行定额补贴</w:t>
      </w:r>
      <w:r>
        <w:rPr>
          <w:rFonts w:ascii="仿宋" w:eastAsia="仿宋" w:hAnsi="仿宋"/>
          <w:sz w:val="32"/>
          <w:szCs w:val="32"/>
        </w:rPr>
        <w:t>,</w:t>
      </w:r>
      <w:r>
        <w:rPr>
          <w:rFonts w:ascii="仿宋" w:eastAsia="仿宋" w:hAnsi="仿宋"/>
          <w:sz w:val="32"/>
          <w:szCs w:val="32"/>
        </w:rPr>
        <w:t>补贴标准按照省农业农村厅、财政厅发布的《四川省</w:t>
      </w:r>
      <w:r>
        <w:rPr>
          <w:rFonts w:ascii="仿宋" w:eastAsia="仿宋" w:hAnsi="仿宋"/>
          <w:sz w:val="32"/>
          <w:szCs w:val="32"/>
        </w:rPr>
        <w:t>2021-2023</w:t>
      </w:r>
      <w:r>
        <w:rPr>
          <w:rFonts w:ascii="仿宋" w:eastAsia="仿宋" w:hAnsi="仿宋"/>
          <w:sz w:val="32"/>
          <w:szCs w:val="32"/>
        </w:rPr>
        <w:t>年农机购置补贴机具补贴额一览表》执行（机具补贴额有调整的，以录入系统时县市的补贴额度为准）。</w:t>
      </w:r>
    </w:p>
    <w:p w:rsidR="00912B46" w:rsidRDefault="007301E9">
      <w:pPr>
        <w:widowControl/>
        <w:spacing w:line="560" w:lineRule="exact"/>
        <w:ind w:leftChars="-135" w:left="-283" w:firstLineChars="150" w:firstLine="480"/>
        <w:jc w:val="left"/>
        <w:rPr>
          <w:rFonts w:ascii="仿宋" w:eastAsia="仿宋" w:hAnsi="仿宋"/>
          <w:sz w:val="32"/>
          <w:szCs w:val="32"/>
        </w:rPr>
      </w:pPr>
      <w:r>
        <w:rPr>
          <w:rFonts w:ascii="仿宋" w:eastAsia="仿宋" w:hAnsi="仿宋"/>
          <w:sz w:val="32"/>
          <w:szCs w:val="32"/>
        </w:rPr>
        <w:t>2</w:t>
      </w:r>
      <w:r>
        <w:rPr>
          <w:rFonts w:ascii="仿宋" w:eastAsia="仿宋" w:hAnsi="仿宋"/>
          <w:sz w:val="32"/>
          <w:szCs w:val="32"/>
        </w:rPr>
        <w:t>、省级财政资金。省级财政资金只能用于播种、收获环机</w:t>
      </w:r>
      <w:proofErr w:type="gramStart"/>
      <w:r>
        <w:rPr>
          <w:rFonts w:ascii="仿宋" w:eastAsia="仿宋" w:hAnsi="仿宋"/>
          <w:sz w:val="32"/>
          <w:szCs w:val="32"/>
        </w:rPr>
        <w:t>械</w:t>
      </w:r>
      <w:proofErr w:type="gramEnd"/>
      <w:r>
        <w:rPr>
          <w:rFonts w:ascii="仿宋" w:eastAsia="仿宋" w:hAnsi="仿宋"/>
          <w:sz w:val="32"/>
          <w:szCs w:val="32"/>
        </w:rPr>
        <w:t>累加补贴，累加补贴标准为该型机具中央资金补贴标准的</w:t>
      </w:r>
      <w:r>
        <w:rPr>
          <w:rFonts w:ascii="仿宋" w:eastAsia="仿宋" w:hAnsi="仿宋"/>
          <w:sz w:val="32"/>
          <w:szCs w:val="32"/>
        </w:rPr>
        <w:t>50%</w:t>
      </w:r>
      <w:r>
        <w:rPr>
          <w:rFonts w:ascii="仿宋" w:eastAsia="仿宋" w:hAnsi="仿宋"/>
          <w:sz w:val="32"/>
          <w:szCs w:val="32"/>
        </w:rPr>
        <w:t>。省级财政资金不足部分，</w:t>
      </w:r>
      <w:proofErr w:type="gramStart"/>
      <w:r>
        <w:rPr>
          <w:rFonts w:ascii="仿宋" w:eastAsia="仿宋" w:hAnsi="仿宋"/>
          <w:sz w:val="32"/>
          <w:szCs w:val="32"/>
        </w:rPr>
        <w:t>由州补资金</w:t>
      </w:r>
      <w:proofErr w:type="gramEnd"/>
      <w:r>
        <w:rPr>
          <w:rFonts w:ascii="仿宋" w:eastAsia="仿宋" w:hAnsi="仿宋"/>
          <w:sz w:val="32"/>
          <w:szCs w:val="32"/>
        </w:rPr>
        <w:t>进行补贴，补贴标准不变。</w:t>
      </w:r>
    </w:p>
    <w:p w:rsidR="00912B46" w:rsidRDefault="007301E9">
      <w:pPr>
        <w:widowControl/>
        <w:spacing w:line="560" w:lineRule="exact"/>
        <w:ind w:leftChars="-135" w:left="-283" w:firstLineChars="150" w:firstLine="480"/>
        <w:jc w:val="left"/>
        <w:rPr>
          <w:rFonts w:ascii="仿宋" w:eastAsia="仿宋" w:hAnsi="仿宋"/>
          <w:sz w:val="32"/>
          <w:szCs w:val="32"/>
        </w:rPr>
      </w:pPr>
      <w:r>
        <w:rPr>
          <w:rFonts w:ascii="仿宋" w:eastAsia="仿宋" w:hAnsi="仿宋"/>
          <w:sz w:val="32"/>
          <w:szCs w:val="32"/>
        </w:rPr>
        <w:t>3</w:t>
      </w:r>
      <w:r>
        <w:rPr>
          <w:rFonts w:ascii="仿宋" w:eastAsia="仿宋" w:hAnsi="仿宋"/>
          <w:sz w:val="32"/>
          <w:szCs w:val="32"/>
        </w:rPr>
        <w:t>、州级财政资金。州级财政资金原则按照中央资金补贴</w:t>
      </w:r>
      <w:proofErr w:type="gramStart"/>
      <w:r>
        <w:rPr>
          <w:rFonts w:ascii="仿宋" w:eastAsia="仿宋" w:hAnsi="仿宋"/>
          <w:sz w:val="32"/>
          <w:szCs w:val="32"/>
        </w:rPr>
        <w:t>准进行</w:t>
      </w:r>
      <w:proofErr w:type="gramEnd"/>
      <w:r>
        <w:rPr>
          <w:rFonts w:ascii="仿宋" w:eastAsia="仿宋" w:hAnsi="仿宋"/>
          <w:sz w:val="32"/>
          <w:szCs w:val="32"/>
        </w:rPr>
        <w:t>单台定额累加补贴。享受州级累加的机具两年内不能出售，并随时接受县级农机购置补贴主管部门的核查（享受中央、省、州累加补贴的播种、收获机械三年内不能出售或转卖）。特殊情况需转卖转让的，需报当地主管部门批准。</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lastRenderedPageBreak/>
        <w:t>（三）补贴数量。</w:t>
      </w:r>
      <w:r>
        <w:rPr>
          <w:rFonts w:ascii="仿宋" w:eastAsia="仿宋" w:hAnsi="仿宋" w:hint="eastAsia"/>
          <w:sz w:val="32"/>
          <w:szCs w:val="32"/>
        </w:rPr>
        <w:t>我县农村集体经济组织、农民专业合作经济组织、农业企业和其他从事农业生产经营的组织同</w:t>
      </w:r>
      <w:proofErr w:type="gramStart"/>
      <w:r>
        <w:rPr>
          <w:rFonts w:ascii="仿宋" w:eastAsia="仿宋" w:hAnsi="仿宋" w:hint="eastAsia"/>
          <w:sz w:val="32"/>
          <w:szCs w:val="32"/>
        </w:rPr>
        <w:t>一</w:t>
      </w:r>
      <w:proofErr w:type="gramEnd"/>
      <w:r>
        <w:rPr>
          <w:rFonts w:ascii="仿宋" w:eastAsia="仿宋" w:hAnsi="仿宋" w:hint="eastAsia"/>
          <w:sz w:val="32"/>
          <w:szCs w:val="32"/>
        </w:rPr>
        <w:t>年度内原则上不超过</w:t>
      </w:r>
      <w:r>
        <w:rPr>
          <w:rFonts w:ascii="仿宋" w:eastAsia="仿宋" w:hAnsi="仿宋" w:hint="eastAsia"/>
          <w:sz w:val="32"/>
          <w:szCs w:val="32"/>
        </w:rPr>
        <w:t>10</w:t>
      </w:r>
      <w:r>
        <w:rPr>
          <w:rFonts w:ascii="仿宋" w:eastAsia="仿宋" w:hAnsi="仿宋" w:hint="eastAsia"/>
          <w:sz w:val="32"/>
          <w:szCs w:val="32"/>
        </w:rPr>
        <w:t>台（套），最大国补总额不能超过</w:t>
      </w:r>
      <w:r>
        <w:rPr>
          <w:rFonts w:ascii="仿宋" w:eastAsia="仿宋" w:hAnsi="仿宋" w:hint="eastAsia"/>
          <w:sz w:val="32"/>
          <w:szCs w:val="32"/>
        </w:rPr>
        <w:t>10</w:t>
      </w:r>
      <w:r>
        <w:rPr>
          <w:rFonts w:ascii="仿宋" w:eastAsia="仿宋" w:hAnsi="仿宋" w:hint="eastAsia"/>
          <w:sz w:val="32"/>
          <w:szCs w:val="32"/>
        </w:rPr>
        <w:t>万元。个人购机者同</w:t>
      </w:r>
      <w:proofErr w:type="gramStart"/>
      <w:r>
        <w:rPr>
          <w:rFonts w:ascii="仿宋" w:eastAsia="仿宋" w:hAnsi="仿宋" w:hint="eastAsia"/>
          <w:sz w:val="32"/>
          <w:szCs w:val="32"/>
        </w:rPr>
        <w:t>一</w:t>
      </w:r>
      <w:proofErr w:type="gramEnd"/>
      <w:r>
        <w:rPr>
          <w:rFonts w:ascii="仿宋" w:eastAsia="仿宋" w:hAnsi="仿宋" w:hint="eastAsia"/>
          <w:sz w:val="32"/>
          <w:szCs w:val="32"/>
        </w:rPr>
        <w:t>年度内原则上不超过</w:t>
      </w:r>
      <w:r>
        <w:rPr>
          <w:rFonts w:ascii="仿宋" w:eastAsia="仿宋" w:hAnsi="仿宋" w:hint="eastAsia"/>
          <w:sz w:val="32"/>
          <w:szCs w:val="32"/>
        </w:rPr>
        <w:t>5</w:t>
      </w:r>
      <w:r>
        <w:rPr>
          <w:rFonts w:ascii="仿宋" w:eastAsia="仿宋" w:hAnsi="仿宋" w:hint="eastAsia"/>
          <w:sz w:val="32"/>
          <w:szCs w:val="32"/>
        </w:rPr>
        <w:t>台（套）。一般补贴机具单机补贴限额原则上不超过</w:t>
      </w:r>
      <w:r>
        <w:rPr>
          <w:rFonts w:ascii="仿宋" w:eastAsia="仿宋" w:hAnsi="仿宋" w:hint="eastAsia"/>
          <w:sz w:val="32"/>
          <w:szCs w:val="32"/>
        </w:rPr>
        <w:t>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设施装备单套补贴限额不超过</w:t>
      </w:r>
      <w:r>
        <w:rPr>
          <w:rFonts w:ascii="仿宋" w:eastAsia="仿宋" w:hAnsi="仿宋" w:hint="eastAsia"/>
          <w:sz w:val="32"/>
          <w:szCs w:val="32"/>
        </w:rPr>
        <w:t>10</w:t>
      </w:r>
      <w:r>
        <w:rPr>
          <w:rFonts w:ascii="仿宋" w:eastAsia="仿宋" w:hAnsi="仿宋" w:hint="eastAsia"/>
          <w:sz w:val="32"/>
          <w:szCs w:val="32"/>
        </w:rPr>
        <w:t xml:space="preserve"> </w:t>
      </w:r>
      <w:r>
        <w:rPr>
          <w:rFonts w:ascii="仿宋" w:eastAsia="仿宋" w:hAnsi="仿宋" w:hint="eastAsia"/>
          <w:sz w:val="32"/>
          <w:szCs w:val="32"/>
        </w:rPr>
        <w:t>万元。</w:t>
      </w:r>
    </w:p>
    <w:p w:rsidR="00912B46" w:rsidRDefault="007301E9">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五、补贴范围和补贴机具</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（一）补贴机具种类范围。</w:t>
      </w:r>
      <w:r>
        <w:rPr>
          <w:rFonts w:ascii="仿宋" w:eastAsia="仿宋" w:hAnsi="仿宋" w:hint="eastAsia"/>
          <w:sz w:val="32"/>
          <w:szCs w:val="32"/>
        </w:rPr>
        <w:t>根据中央财政资金全国农机购置补贴机具种类范围，结合农业生产需要和资金供需实际，阿坝州</w:t>
      </w:r>
      <w:r>
        <w:rPr>
          <w:rFonts w:ascii="仿宋" w:eastAsia="仿宋" w:hAnsi="仿宋" w:hint="eastAsia"/>
          <w:sz w:val="32"/>
          <w:szCs w:val="32"/>
        </w:rPr>
        <w:t>2021-2023</w:t>
      </w:r>
      <w:r>
        <w:rPr>
          <w:rFonts w:ascii="仿宋" w:eastAsia="仿宋" w:hAnsi="仿宋" w:hint="eastAsia"/>
          <w:sz w:val="32"/>
          <w:szCs w:val="32"/>
        </w:rPr>
        <w:t>年农机购置补贴机具种类范围为</w:t>
      </w:r>
      <w:r>
        <w:rPr>
          <w:rFonts w:ascii="仿宋" w:eastAsia="仿宋" w:hAnsi="仿宋" w:hint="eastAsia"/>
          <w:sz w:val="32"/>
          <w:szCs w:val="32"/>
        </w:rPr>
        <w:t>15</w:t>
      </w:r>
      <w:r>
        <w:rPr>
          <w:rFonts w:ascii="仿宋" w:eastAsia="仿宋" w:hAnsi="仿宋" w:hint="eastAsia"/>
          <w:sz w:val="32"/>
          <w:szCs w:val="32"/>
        </w:rPr>
        <w:t>大类</w:t>
      </w:r>
      <w:r>
        <w:rPr>
          <w:rFonts w:ascii="仿宋" w:eastAsia="仿宋" w:hAnsi="仿宋" w:hint="eastAsia"/>
          <w:sz w:val="32"/>
          <w:szCs w:val="32"/>
        </w:rPr>
        <w:t>39</w:t>
      </w:r>
      <w:r>
        <w:rPr>
          <w:rFonts w:ascii="仿宋" w:eastAsia="仿宋" w:hAnsi="仿宋" w:hint="eastAsia"/>
          <w:sz w:val="32"/>
          <w:szCs w:val="32"/>
        </w:rPr>
        <w:t>个小类</w:t>
      </w:r>
      <w:r>
        <w:rPr>
          <w:rFonts w:ascii="仿宋" w:eastAsia="仿宋" w:hAnsi="仿宋" w:hint="eastAsia"/>
          <w:sz w:val="32"/>
          <w:szCs w:val="32"/>
        </w:rPr>
        <w:t>133</w:t>
      </w:r>
      <w:r>
        <w:rPr>
          <w:rFonts w:ascii="仿宋" w:eastAsia="仿宋" w:hAnsi="仿宋" w:hint="eastAsia"/>
          <w:sz w:val="32"/>
          <w:szCs w:val="32"/>
        </w:rPr>
        <w:t>个品目。补贴范围根据省厅调整情况进行调整，具体工作按年度进行。</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（二）补贴机具资质。</w:t>
      </w:r>
      <w:r>
        <w:rPr>
          <w:rFonts w:ascii="仿宋" w:eastAsia="仿宋" w:hAnsi="仿宋" w:hint="eastAsia"/>
          <w:sz w:val="32"/>
          <w:szCs w:val="32"/>
        </w:rPr>
        <w:t>补贴机具必须是四川省补贴范围内的产品（农机专项鉴定产品、农机新产品除外），同时还应具备以下资质之一：</w:t>
      </w:r>
      <w:r>
        <w:rPr>
          <w:rFonts w:ascii="仿宋" w:eastAsia="仿宋" w:hAnsi="仿宋" w:hint="eastAsia"/>
          <w:b/>
          <w:bCs/>
          <w:sz w:val="32"/>
          <w:szCs w:val="32"/>
        </w:rPr>
        <w:t>（</w:t>
      </w:r>
      <w:r>
        <w:rPr>
          <w:rFonts w:ascii="仿宋" w:eastAsia="仿宋" w:hAnsi="仿宋" w:hint="eastAsia"/>
          <w:b/>
          <w:bCs/>
          <w:sz w:val="32"/>
          <w:szCs w:val="32"/>
        </w:rPr>
        <w:t>1</w:t>
      </w:r>
      <w:r>
        <w:rPr>
          <w:rFonts w:ascii="仿宋" w:eastAsia="仿宋" w:hAnsi="仿宋" w:hint="eastAsia"/>
          <w:b/>
          <w:bCs/>
          <w:sz w:val="32"/>
          <w:szCs w:val="32"/>
        </w:rPr>
        <w:t>）</w:t>
      </w:r>
      <w:r>
        <w:rPr>
          <w:rFonts w:ascii="仿宋" w:eastAsia="仿宋" w:hAnsi="仿宋" w:hint="eastAsia"/>
          <w:sz w:val="32"/>
          <w:szCs w:val="32"/>
        </w:rPr>
        <w:t>获得农业机械试验鉴定证书（包括尚在有效期内的农业机械推广鉴定证书）；</w:t>
      </w:r>
      <w:r>
        <w:rPr>
          <w:rFonts w:ascii="仿宋" w:eastAsia="仿宋" w:hAnsi="仿宋" w:hint="eastAsia"/>
          <w:b/>
          <w:bCs/>
          <w:sz w:val="32"/>
          <w:szCs w:val="32"/>
        </w:rPr>
        <w:t>（</w:t>
      </w:r>
      <w:r>
        <w:rPr>
          <w:rFonts w:ascii="仿宋" w:eastAsia="仿宋" w:hAnsi="仿宋" w:hint="eastAsia"/>
          <w:b/>
          <w:bCs/>
          <w:sz w:val="32"/>
          <w:szCs w:val="32"/>
        </w:rPr>
        <w:t>2</w:t>
      </w:r>
      <w:r>
        <w:rPr>
          <w:rFonts w:ascii="仿宋" w:eastAsia="仿宋" w:hAnsi="仿宋" w:hint="eastAsia"/>
          <w:b/>
          <w:bCs/>
          <w:sz w:val="32"/>
          <w:szCs w:val="32"/>
        </w:rPr>
        <w:t>）</w:t>
      </w:r>
      <w:r>
        <w:rPr>
          <w:rFonts w:ascii="仿宋" w:eastAsia="仿宋" w:hAnsi="仿宋" w:hint="eastAsia"/>
          <w:sz w:val="32"/>
          <w:szCs w:val="32"/>
        </w:rPr>
        <w:t>获得农机强制性产品认证证书</w:t>
      </w:r>
      <w:r>
        <w:rPr>
          <w:rFonts w:ascii="仿宋" w:eastAsia="仿宋" w:hAnsi="仿宋" w:hint="eastAsia"/>
          <w:sz w:val="32"/>
          <w:szCs w:val="32"/>
        </w:rPr>
        <w:t>;</w:t>
      </w:r>
      <w:r>
        <w:rPr>
          <w:rFonts w:ascii="仿宋" w:eastAsia="仿宋" w:hAnsi="仿宋" w:hint="eastAsia"/>
          <w:b/>
          <w:bCs/>
          <w:sz w:val="32"/>
          <w:szCs w:val="32"/>
        </w:rPr>
        <w:t>（</w:t>
      </w:r>
      <w:r>
        <w:rPr>
          <w:rFonts w:ascii="仿宋" w:eastAsia="仿宋" w:hAnsi="仿宋" w:hint="eastAsia"/>
          <w:b/>
          <w:bCs/>
          <w:sz w:val="32"/>
          <w:szCs w:val="32"/>
        </w:rPr>
        <w:t>3</w:t>
      </w:r>
      <w:r>
        <w:rPr>
          <w:rFonts w:ascii="仿宋" w:eastAsia="仿宋" w:hAnsi="仿宋" w:hint="eastAsia"/>
          <w:b/>
          <w:bCs/>
          <w:sz w:val="32"/>
          <w:szCs w:val="32"/>
        </w:rPr>
        <w:t>）</w:t>
      </w:r>
      <w:r>
        <w:rPr>
          <w:rFonts w:ascii="仿宋" w:eastAsia="仿宋" w:hAnsi="仿宋" w:hint="eastAsia"/>
          <w:sz w:val="32"/>
          <w:szCs w:val="32"/>
        </w:rPr>
        <w:t>列入农机自愿性认证采信试点范围，获得农机自愿性产品认证证书。补贴机具须在明显位置固定标有生产企业、产品名称和型号、出厂编号、生产日期、执行标准等信息的铭牌。</w:t>
      </w:r>
    </w:p>
    <w:p w:rsidR="00912B46" w:rsidRDefault="007301E9">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轮式拖拉机、履带式拖拉机等机具品目，出厂时须通过农机</w:t>
      </w:r>
      <w:proofErr w:type="gramStart"/>
      <w:r>
        <w:rPr>
          <w:rFonts w:ascii="仿宋" w:eastAsia="仿宋" w:hAnsi="仿宋" w:hint="eastAsia"/>
          <w:sz w:val="32"/>
          <w:szCs w:val="32"/>
        </w:rPr>
        <w:t>二维码系统生成</w:t>
      </w:r>
      <w:proofErr w:type="gramEnd"/>
      <w:r>
        <w:rPr>
          <w:rFonts w:ascii="仿宋" w:eastAsia="仿宋" w:hAnsi="仿宋" w:hint="eastAsia"/>
          <w:sz w:val="32"/>
          <w:szCs w:val="32"/>
        </w:rPr>
        <w:t>并制作金属材质的</w:t>
      </w:r>
      <w:proofErr w:type="gramStart"/>
      <w:r>
        <w:rPr>
          <w:rFonts w:ascii="仿宋" w:eastAsia="仿宋" w:hAnsi="仿宋" w:hint="eastAsia"/>
          <w:sz w:val="32"/>
          <w:szCs w:val="32"/>
        </w:rPr>
        <w:t>二维码标牌</w:t>
      </w:r>
      <w:proofErr w:type="gramEnd"/>
      <w:r>
        <w:rPr>
          <w:rFonts w:ascii="仿宋" w:eastAsia="仿宋" w:hAnsi="仿宋" w:hint="eastAsia"/>
          <w:sz w:val="32"/>
          <w:szCs w:val="32"/>
        </w:rPr>
        <w:t>，装配能与四川省农机化服务平台互联互通的物联网终端（农机定位终端）设备，均须固定在机具的明显位置。</w:t>
      </w:r>
    </w:p>
    <w:p w:rsidR="00912B46" w:rsidRDefault="007301E9">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全面开展植保无人驾驶航空器购置补贴工作，具体操作办法以省厅正式通知为准。</w:t>
      </w:r>
      <w:bookmarkStart w:id="0" w:name="_GoBack"/>
      <w:bookmarkEnd w:id="0"/>
    </w:p>
    <w:p w:rsidR="00912B46" w:rsidRDefault="007301E9">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六、操作流程</w:t>
      </w:r>
    </w:p>
    <w:p w:rsidR="00912B46" w:rsidRDefault="007301E9">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农机购置补贴政策按照“自主购机、定额补贴</w:t>
      </w:r>
      <w:r>
        <w:rPr>
          <w:rFonts w:ascii="仿宋" w:eastAsia="仿宋" w:hAnsi="仿宋" w:hint="eastAsia"/>
          <w:sz w:val="32"/>
          <w:szCs w:val="32"/>
        </w:rPr>
        <w:t>、先购后补、</w:t>
      </w:r>
      <w:r>
        <w:rPr>
          <w:rFonts w:ascii="仿宋" w:eastAsia="仿宋" w:hAnsi="仿宋" w:hint="eastAsia"/>
          <w:sz w:val="32"/>
          <w:szCs w:val="32"/>
        </w:rPr>
        <w:t xml:space="preserve"> </w:t>
      </w:r>
      <w:r>
        <w:rPr>
          <w:rFonts w:ascii="仿宋" w:eastAsia="仿宋" w:hAnsi="仿宋" w:hint="eastAsia"/>
          <w:sz w:val="32"/>
          <w:szCs w:val="32"/>
        </w:rPr>
        <w:t>县（乡）结算、直补到卡（户）”方式实施。购机者自主选择购买机具，按市场化原则自行与农机产销企业协商确</w:t>
      </w:r>
      <w:proofErr w:type="gramStart"/>
      <w:r>
        <w:rPr>
          <w:rFonts w:ascii="仿宋" w:eastAsia="仿宋" w:hAnsi="仿宋" w:hint="eastAsia"/>
          <w:sz w:val="32"/>
          <w:szCs w:val="32"/>
        </w:rPr>
        <w:t>定购机</w:t>
      </w:r>
      <w:proofErr w:type="gramEnd"/>
      <w:r>
        <w:rPr>
          <w:rFonts w:ascii="仿宋" w:eastAsia="仿宋" w:hAnsi="仿宋" w:hint="eastAsia"/>
          <w:sz w:val="32"/>
          <w:szCs w:val="32"/>
        </w:rPr>
        <w:t>价格与支付方式，并对交易行为真实性、有效性和可能发生的纠纷承担法律责任。产销企业出具给购机者的发票须注明生产企业名称、发动机号（限配备柴油机、汽油机的产品）、出厂编号等信息。购机行为完成后，购机者自主向县科学技术和农业畜牧</w:t>
      </w:r>
      <w:r>
        <w:rPr>
          <w:rFonts w:ascii="仿宋" w:eastAsia="仿宋" w:hAnsi="仿宋" w:hint="eastAsia"/>
          <w:sz w:val="32"/>
          <w:szCs w:val="32"/>
        </w:rPr>
        <w:t>水</w:t>
      </w:r>
      <w:proofErr w:type="gramStart"/>
      <w:r>
        <w:rPr>
          <w:rFonts w:ascii="仿宋" w:eastAsia="仿宋" w:hAnsi="仿宋" w:hint="eastAsia"/>
          <w:sz w:val="32"/>
          <w:szCs w:val="32"/>
        </w:rPr>
        <w:t>务</w:t>
      </w:r>
      <w:proofErr w:type="gramEnd"/>
      <w:r>
        <w:rPr>
          <w:rFonts w:ascii="仿宋" w:eastAsia="仿宋" w:hAnsi="仿宋" w:hint="eastAsia"/>
          <w:sz w:val="32"/>
          <w:szCs w:val="32"/>
        </w:rPr>
        <w:t>局提出补贴资金申领事项，签署告知承诺书，承诺购买行为、发票购机价格等信息真实有效，按相关规定申办补贴。</w:t>
      </w:r>
    </w:p>
    <w:p w:rsidR="00912B46" w:rsidRDefault="007301E9">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农机购置补贴政策实施工作按以下流程操作。</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（一）发布实施方案。</w:t>
      </w:r>
      <w:r>
        <w:rPr>
          <w:rFonts w:ascii="仿宋" w:eastAsia="仿宋" w:hAnsi="仿宋" w:hint="eastAsia"/>
          <w:sz w:val="32"/>
          <w:szCs w:val="32"/>
        </w:rPr>
        <w:t>县科学技术和农业畜牧局、县财政局按职责分工和有关规定发布农机购置补贴实施方案、操作程序、补贴额一览表、补贴机具信息表、咨询投诉举报电话等信息。按年度明确剔除出补贴范围和实行降标的机具品目或档次。</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（二）受理补贴申请。</w:t>
      </w:r>
      <w:r>
        <w:rPr>
          <w:rFonts w:ascii="仿宋" w:eastAsia="仿宋" w:hAnsi="仿宋" w:hint="eastAsia"/>
          <w:sz w:val="32"/>
          <w:szCs w:val="32"/>
        </w:rPr>
        <w:t>县科学技术和农业畜牧局全面实行办理服务系统常年连续开放。农机购置补贴资金申请数量达到当年可用资金（含上年结转资金、当年下达和调剂资金）总量</w:t>
      </w:r>
      <w:r>
        <w:rPr>
          <w:rFonts w:ascii="仿宋" w:eastAsia="仿宋" w:hAnsi="仿宋" w:hint="eastAsia"/>
          <w:sz w:val="32"/>
          <w:szCs w:val="32"/>
        </w:rPr>
        <w:t>110%</w:t>
      </w:r>
      <w:r>
        <w:rPr>
          <w:rFonts w:ascii="仿宋" w:eastAsia="仿宋" w:hAnsi="仿宋" w:hint="eastAsia"/>
          <w:sz w:val="32"/>
          <w:szCs w:val="32"/>
        </w:rPr>
        <w:t>的，应及时发布公告，停止受理补贴申请。实行牌证管理的机具，要先行办理牌证照。</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lastRenderedPageBreak/>
        <w:t>（三）审验公示信息。</w:t>
      </w:r>
      <w:r>
        <w:rPr>
          <w:rFonts w:ascii="仿宋" w:eastAsia="仿宋" w:hAnsi="仿宋" w:hint="eastAsia"/>
          <w:sz w:val="32"/>
          <w:szCs w:val="32"/>
        </w:rPr>
        <w:t>县科学技术和农业畜牧局按照《农机购置补贴机具核验工作</w:t>
      </w:r>
      <w:r>
        <w:rPr>
          <w:rFonts w:ascii="仿宋" w:eastAsia="仿宋" w:hAnsi="仿宋" w:hint="eastAsia"/>
          <w:sz w:val="32"/>
          <w:szCs w:val="32"/>
        </w:rPr>
        <w:t>要点（试行）》等要求，对补贴相关申请资料进行形式审核，对补贴机具进行核验，其中牌证管理机具凭牌证免于现场实物核验。县科学技术和农业畜牧局在收到购机者补贴申请后，应于</w:t>
      </w:r>
      <w:r>
        <w:rPr>
          <w:rFonts w:ascii="仿宋" w:eastAsia="仿宋" w:hAnsi="仿宋" w:hint="eastAsia"/>
          <w:sz w:val="32"/>
          <w:szCs w:val="32"/>
        </w:rPr>
        <w:t>2</w:t>
      </w:r>
      <w:r>
        <w:rPr>
          <w:rFonts w:ascii="仿宋" w:eastAsia="仿宋" w:hAnsi="仿宋" w:hint="eastAsia"/>
          <w:sz w:val="32"/>
          <w:szCs w:val="32"/>
        </w:rPr>
        <w:t>个工作日内做出是否受理的决定，对因资料不齐全等原因无法受理的，应注明原因，并按原渠道退回申请</w:t>
      </w:r>
      <w:r>
        <w:rPr>
          <w:rFonts w:ascii="仿宋" w:eastAsia="仿宋" w:hAnsi="仿宋" w:hint="eastAsia"/>
          <w:sz w:val="32"/>
          <w:szCs w:val="32"/>
        </w:rPr>
        <w:t>;</w:t>
      </w:r>
      <w:r>
        <w:rPr>
          <w:rFonts w:ascii="仿宋" w:eastAsia="仿宋" w:hAnsi="仿宋" w:hint="eastAsia"/>
          <w:sz w:val="32"/>
          <w:szCs w:val="32"/>
        </w:rPr>
        <w:t>对符合条件可以受理的，在</w:t>
      </w:r>
      <w:r>
        <w:rPr>
          <w:rFonts w:ascii="仿宋" w:eastAsia="仿宋" w:hAnsi="仿宋" w:hint="eastAsia"/>
          <w:sz w:val="32"/>
          <w:szCs w:val="32"/>
        </w:rPr>
        <w:t>1</w:t>
      </w:r>
      <w:r>
        <w:rPr>
          <w:rFonts w:ascii="仿宋" w:eastAsia="仿宋" w:hAnsi="仿宋" w:hint="eastAsia"/>
          <w:sz w:val="32"/>
          <w:szCs w:val="32"/>
        </w:rPr>
        <w:t>5</w:t>
      </w:r>
      <w:r>
        <w:rPr>
          <w:rFonts w:ascii="仿宋" w:eastAsia="仿宋" w:hAnsi="仿宋" w:hint="eastAsia"/>
          <w:sz w:val="32"/>
          <w:szCs w:val="32"/>
        </w:rPr>
        <w:t>个工作日内（不含公示时间）完成相关核验工作，并在农机购置补贴信息公开专栏实时公布补贴申请信息，公示时间为</w:t>
      </w:r>
      <w:r>
        <w:rPr>
          <w:rFonts w:ascii="仿宋" w:eastAsia="仿宋" w:hAnsi="仿宋" w:hint="eastAsia"/>
          <w:sz w:val="32"/>
          <w:szCs w:val="32"/>
        </w:rPr>
        <w:t>5</w:t>
      </w:r>
      <w:r>
        <w:rPr>
          <w:rFonts w:ascii="仿宋" w:eastAsia="仿宋" w:hAnsi="仿宋" w:hint="eastAsia"/>
          <w:sz w:val="32"/>
          <w:szCs w:val="32"/>
        </w:rPr>
        <w:t>个工作日。各乡镇在乡村或补贴申请点公示栏中同时公开公示信息。重点对补贴额较大和单人多台套、短期内大批量、同人连年购置同</w:t>
      </w:r>
      <w:r>
        <w:rPr>
          <w:rFonts w:ascii="仿宋" w:eastAsia="仿宋" w:hAnsi="仿宋" w:hint="eastAsia"/>
          <w:sz w:val="32"/>
          <w:szCs w:val="32"/>
        </w:rPr>
        <w:t>类机具、区域适应性差的机具购置等异常情形进行核验监管。</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（四）兑付补贴资金。</w:t>
      </w:r>
      <w:r>
        <w:rPr>
          <w:rFonts w:ascii="仿宋" w:eastAsia="仿宋" w:hAnsi="仿宋" w:hint="eastAsia"/>
          <w:sz w:val="32"/>
          <w:szCs w:val="32"/>
        </w:rPr>
        <w:t>县科学技术和农业畜牧局提交资金兑付申请与有关材料，于</w:t>
      </w:r>
      <w:r>
        <w:rPr>
          <w:rFonts w:ascii="仿宋" w:eastAsia="仿宋" w:hAnsi="仿宋" w:hint="eastAsia"/>
          <w:sz w:val="32"/>
          <w:szCs w:val="32"/>
        </w:rPr>
        <w:t xml:space="preserve">15 </w:t>
      </w:r>
      <w:proofErr w:type="gramStart"/>
      <w:r>
        <w:rPr>
          <w:rFonts w:ascii="仿宋" w:eastAsia="仿宋" w:hAnsi="仿宋" w:hint="eastAsia"/>
          <w:sz w:val="32"/>
          <w:szCs w:val="32"/>
        </w:rPr>
        <w:t>个</w:t>
      </w:r>
      <w:proofErr w:type="gramEnd"/>
      <w:r>
        <w:rPr>
          <w:rFonts w:ascii="仿宋" w:eastAsia="仿宋" w:hAnsi="仿宋" w:hint="eastAsia"/>
          <w:sz w:val="32"/>
          <w:szCs w:val="32"/>
        </w:rPr>
        <w:t>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补贴申领原则上当年有效，因当年财政补贴资金规模不够、办理手</w:t>
      </w:r>
      <w:r>
        <w:rPr>
          <w:rFonts w:ascii="仿宋" w:eastAsia="仿宋" w:hAnsi="仿宋" w:hint="eastAsia"/>
          <w:sz w:val="32"/>
          <w:szCs w:val="32"/>
        </w:rPr>
        <w:t xml:space="preserve"> </w:t>
      </w:r>
      <w:r>
        <w:rPr>
          <w:rFonts w:ascii="仿宋" w:eastAsia="仿宋" w:hAnsi="仿宋" w:hint="eastAsia"/>
          <w:sz w:val="32"/>
          <w:szCs w:val="32"/>
        </w:rPr>
        <w:t>时间紧张等无法享受补贴的，可在下一个年度优先兑付。</w:t>
      </w:r>
    </w:p>
    <w:p w:rsidR="00912B46" w:rsidRDefault="007301E9">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补贴政策全面实行跨年度连续实施，除发生违规行为或补贴</w:t>
      </w:r>
      <w:proofErr w:type="gramStart"/>
      <w:r>
        <w:rPr>
          <w:rFonts w:ascii="仿宋" w:eastAsia="仿宋" w:hAnsi="仿宋" w:hint="eastAsia"/>
          <w:sz w:val="32"/>
          <w:szCs w:val="32"/>
        </w:rPr>
        <w:t>资金超录</w:t>
      </w:r>
      <w:r>
        <w:rPr>
          <w:rFonts w:ascii="仿宋" w:eastAsia="仿宋" w:hAnsi="仿宋" w:hint="eastAsia"/>
          <w:sz w:val="32"/>
          <w:szCs w:val="32"/>
        </w:rPr>
        <w:t>外</w:t>
      </w:r>
      <w:proofErr w:type="gramEnd"/>
      <w:r>
        <w:rPr>
          <w:rFonts w:ascii="仿宋" w:eastAsia="仿宋" w:hAnsi="仿宋" w:hint="eastAsia"/>
          <w:sz w:val="32"/>
          <w:szCs w:val="32"/>
        </w:rPr>
        <w:t>，不得以任何理由限制购机者提交补贴申请，且补贴机具资质、补贴标准和办理程序等均按购机者提交补</w:t>
      </w:r>
      <w:r>
        <w:rPr>
          <w:rFonts w:ascii="仿宋" w:eastAsia="仿宋" w:hAnsi="仿宋" w:hint="eastAsia"/>
          <w:sz w:val="32"/>
          <w:szCs w:val="32"/>
        </w:rPr>
        <w:lastRenderedPageBreak/>
        <w:t>贴申请并录入办理服务系统时的相关规定执行，不受政策调整影响，切实稳定购机者补贴申领预期。购机者对其购置的补贴机具拥有所有权，自主使用权，在购机承诺年限到期后，可依法自行处置。</w:t>
      </w:r>
    </w:p>
    <w:p w:rsidR="00912B46" w:rsidRDefault="007301E9">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七、实施要求</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（一）加强领导，明确分工。</w:t>
      </w:r>
      <w:r>
        <w:rPr>
          <w:rFonts w:ascii="仿宋" w:eastAsia="仿宋" w:hAnsi="仿宋" w:hint="eastAsia"/>
          <w:sz w:val="32"/>
          <w:szCs w:val="32"/>
        </w:rPr>
        <w:t>我县成立由分管农业副县长为组长，科学技术和农业畜牧局局长、财政局局长为副组长、农机监理站、农业</w:t>
      </w:r>
      <w:proofErr w:type="gramStart"/>
      <w:r>
        <w:rPr>
          <w:rFonts w:ascii="仿宋" w:eastAsia="仿宋" w:hAnsi="仿宋" w:hint="eastAsia"/>
          <w:sz w:val="32"/>
          <w:szCs w:val="32"/>
        </w:rPr>
        <w:t>股人员</w:t>
      </w:r>
      <w:proofErr w:type="gramEnd"/>
      <w:r>
        <w:rPr>
          <w:rFonts w:ascii="仿宋" w:eastAsia="仿宋" w:hAnsi="仿宋" w:hint="eastAsia"/>
          <w:sz w:val="32"/>
          <w:szCs w:val="32"/>
        </w:rPr>
        <w:t>及乡镇分管乡镇长为成员的农机购置补贴领导小组。领导小组切实加强组织协调，密切沟通配合，健全完善风险防控</w:t>
      </w:r>
      <w:r>
        <w:rPr>
          <w:rFonts w:ascii="仿宋" w:eastAsia="仿宋" w:hAnsi="仿宋" w:hint="eastAsia"/>
          <w:sz w:val="32"/>
          <w:szCs w:val="32"/>
        </w:rPr>
        <w:t>工作制度和内部控制规程，明确职责分工，形成工作合力。组织开展业务培训和廉政警示教育，提高补贴工作人员业务素质和风险防控能力。县级农机购置补贴政策的实施主体、责任主体和操作主体，要认真落实、组织实施、审核和监管责任和财政部门资金兑付、资金监管责任。加强绩效管理，形成管理闭环，切实提升政策实施管理工作能力水平。</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县科学技术和农业畜牧水</w:t>
      </w:r>
      <w:proofErr w:type="gramStart"/>
      <w:r>
        <w:rPr>
          <w:rFonts w:ascii="仿宋" w:eastAsia="仿宋" w:hAnsi="仿宋" w:hint="eastAsia"/>
          <w:b/>
          <w:bCs/>
          <w:sz w:val="32"/>
          <w:szCs w:val="32"/>
        </w:rPr>
        <w:t>务</w:t>
      </w:r>
      <w:proofErr w:type="gramEnd"/>
      <w:r>
        <w:rPr>
          <w:rFonts w:ascii="仿宋" w:eastAsia="仿宋" w:hAnsi="仿宋" w:hint="eastAsia"/>
          <w:b/>
          <w:bCs/>
          <w:sz w:val="32"/>
          <w:szCs w:val="32"/>
        </w:rPr>
        <w:t>局职责。</w:t>
      </w:r>
      <w:r>
        <w:rPr>
          <w:rFonts w:ascii="仿宋" w:eastAsia="仿宋" w:hAnsi="仿宋" w:hint="eastAsia"/>
          <w:sz w:val="32"/>
          <w:szCs w:val="32"/>
        </w:rPr>
        <w:t>县科学技术和农业畜牧局是农机购置补贴政策的实施主体、责任主体和操作主体，负责农机购置补贴政策的具体实施。主要职责包括：牵头制定我县农机购置补贴政策实施方案，宣传农机购置补贴政策；做好补贴资金需求调查摸底；确定补贴对象的合</w:t>
      </w:r>
      <w:proofErr w:type="gramStart"/>
      <w:r>
        <w:rPr>
          <w:rFonts w:ascii="仿宋" w:eastAsia="仿宋" w:hAnsi="仿宋" w:hint="eastAsia"/>
          <w:sz w:val="32"/>
          <w:szCs w:val="32"/>
        </w:rPr>
        <w:t>规</w:t>
      </w:r>
      <w:proofErr w:type="gramEnd"/>
      <w:r>
        <w:rPr>
          <w:rFonts w:ascii="仿宋" w:eastAsia="仿宋" w:hAnsi="仿宋" w:hint="eastAsia"/>
          <w:sz w:val="32"/>
          <w:szCs w:val="32"/>
        </w:rPr>
        <w:t>性；对购机者提供的资料进行合</w:t>
      </w:r>
      <w:proofErr w:type="gramStart"/>
      <w:r>
        <w:rPr>
          <w:rFonts w:ascii="仿宋" w:eastAsia="仿宋" w:hAnsi="仿宋" w:hint="eastAsia"/>
          <w:sz w:val="32"/>
          <w:szCs w:val="32"/>
        </w:rPr>
        <w:t>规</w:t>
      </w:r>
      <w:proofErr w:type="gramEnd"/>
      <w:r>
        <w:rPr>
          <w:rFonts w:ascii="仿宋" w:eastAsia="仿宋" w:hAnsi="仿宋" w:hint="eastAsia"/>
          <w:sz w:val="32"/>
          <w:szCs w:val="32"/>
        </w:rPr>
        <w:t>性审查；收集、整理和保管农机购置补贴档案资料，建立专卷；建立和维护农机购置补贴专栏，及时全面公开农机购置补贴信息，接受社会监督</w:t>
      </w:r>
      <w:r>
        <w:rPr>
          <w:rFonts w:ascii="仿宋" w:eastAsia="仿宋" w:hAnsi="仿宋" w:hint="eastAsia"/>
          <w:sz w:val="32"/>
          <w:szCs w:val="32"/>
        </w:rPr>
        <w:lastRenderedPageBreak/>
        <w:t>和政策咨询；开展补贴机具抽查核实；受理各方举报和投诉，按照属地管理原则，强化购机补贴异常情况监督和违规行为查处；督促企业做好售后服务；</w:t>
      </w:r>
      <w:r>
        <w:rPr>
          <w:rFonts w:ascii="仿宋" w:eastAsia="仿宋" w:hAnsi="仿宋" w:hint="eastAsia"/>
          <w:sz w:val="32"/>
          <w:szCs w:val="32"/>
        </w:rPr>
        <w:t>督促违规农机产销企业整改；开展补贴实施情况调查和总结等。</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2.</w:t>
      </w:r>
      <w:r>
        <w:rPr>
          <w:rFonts w:ascii="仿宋" w:eastAsia="仿宋" w:hAnsi="仿宋" w:hint="eastAsia"/>
          <w:b/>
          <w:bCs/>
          <w:sz w:val="32"/>
          <w:szCs w:val="32"/>
        </w:rPr>
        <w:t>县财政局职责。</w:t>
      </w:r>
      <w:r>
        <w:rPr>
          <w:rFonts w:ascii="仿宋" w:eastAsia="仿宋" w:hAnsi="仿宋" w:hint="eastAsia"/>
          <w:sz w:val="32"/>
          <w:szCs w:val="32"/>
        </w:rPr>
        <w:t>县财政局是补贴资金兑付和监管的责任主体。主要职责包括：参与制定农机购置补贴政策实施方案，负责补贴资金的拨付，加快资金结算进度；做好补贴资金需求调查摸底；加强补贴资金监管，严禁截留、挪用、挤占补贴资金的行为。涉及到资金的处理决定由县财政局会同县科学技术和农业畜牧局共同</w:t>
      </w:r>
      <w:proofErr w:type="gramStart"/>
      <w:r>
        <w:rPr>
          <w:rFonts w:ascii="仿宋" w:eastAsia="仿宋" w:hAnsi="仿宋" w:hint="eastAsia"/>
          <w:sz w:val="32"/>
          <w:szCs w:val="32"/>
        </w:rPr>
        <w:t>作出</w:t>
      </w:r>
      <w:proofErr w:type="gramEnd"/>
      <w:r>
        <w:rPr>
          <w:rFonts w:ascii="仿宋" w:eastAsia="仿宋" w:hAnsi="仿宋" w:hint="eastAsia"/>
          <w:sz w:val="32"/>
          <w:szCs w:val="32"/>
        </w:rPr>
        <w:t>。</w:t>
      </w:r>
    </w:p>
    <w:p w:rsidR="00912B46" w:rsidRDefault="007301E9">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农机购置补贴属于约束性任务，资金必须足额保障，不得用于其他任务支出。财政部门要保障补贴工作实施必要的组织管理经费。</w:t>
      </w:r>
    </w:p>
    <w:p w:rsidR="00912B46" w:rsidRDefault="007301E9">
      <w:pPr>
        <w:pStyle w:val="a3"/>
        <w:widowControl w:val="0"/>
        <w:shd w:val="clear" w:color="auto" w:fill="FFFFFF"/>
        <w:spacing w:before="0" w:beforeAutospacing="0" w:after="0" w:afterAutospacing="0" w:line="560" w:lineRule="exact"/>
        <w:ind w:firstLineChars="200" w:firstLine="643"/>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乡（镇）政府职责。</w:t>
      </w:r>
      <w:r>
        <w:rPr>
          <w:rFonts w:ascii="仿宋" w:eastAsia="仿宋" w:hAnsi="仿宋" w:hint="eastAsia"/>
          <w:sz w:val="32"/>
          <w:szCs w:val="32"/>
        </w:rPr>
        <w:t>各乡（镇）人民政府</w:t>
      </w:r>
      <w:r>
        <w:rPr>
          <w:rFonts w:ascii="仿宋" w:eastAsia="仿宋" w:hAnsi="仿宋" w:hint="eastAsia"/>
          <w:color w:val="333333"/>
          <w:sz w:val="32"/>
          <w:szCs w:val="32"/>
        </w:rPr>
        <w:t>负责购</w:t>
      </w:r>
      <w:r>
        <w:rPr>
          <w:rFonts w:ascii="仿宋" w:eastAsia="仿宋" w:hAnsi="仿宋" w:hint="eastAsia"/>
          <w:color w:val="333333"/>
          <w:sz w:val="32"/>
          <w:szCs w:val="32"/>
        </w:rPr>
        <w:t>机补贴政策的宣传，利用微信、电话等方式务必将购机补贴政策及补贴机具名称等相关内容通知到村、到社、到户做到家喻户晓</w:t>
      </w:r>
      <w:r>
        <w:rPr>
          <w:rFonts w:ascii="仿宋" w:eastAsia="仿宋" w:hAnsi="仿宋" w:hint="eastAsia"/>
          <w:color w:val="333333"/>
          <w:sz w:val="32"/>
          <w:szCs w:val="32"/>
        </w:rPr>
        <w:t>;</w:t>
      </w:r>
      <w:r>
        <w:rPr>
          <w:rFonts w:ascii="仿宋" w:eastAsia="仿宋" w:hAnsi="仿宋" w:hint="eastAsia"/>
          <w:sz w:val="32"/>
          <w:szCs w:val="32"/>
        </w:rPr>
        <w:t>要对实施方案、补贴额一览表、操作程序、补贴机具信息表、投诉咨询</w:t>
      </w:r>
      <w:r>
        <w:rPr>
          <w:rFonts w:ascii="仿宋" w:eastAsia="仿宋" w:hAnsi="仿宋" w:hint="eastAsia"/>
          <w:color w:val="000000"/>
          <w:sz w:val="32"/>
          <w:szCs w:val="32"/>
        </w:rPr>
        <w:t>方式、违规查处结果等重点信息全面公开，实时公布补贴资金申请登记进度和享受补贴购机者信息，</w:t>
      </w:r>
      <w:r>
        <w:rPr>
          <w:rFonts w:ascii="仿宋" w:eastAsia="仿宋" w:hAnsi="仿宋" w:hint="eastAsia"/>
          <w:sz w:val="32"/>
          <w:szCs w:val="32"/>
        </w:rPr>
        <w:t>公示结果以书面材料和公示的照片报科学技术和农业畜牧</w:t>
      </w:r>
      <w:r>
        <w:rPr>
          <w:rFonts w:ascii="仿宋" w:eastAsia="仿宋" w:hAnsi="仿宋" w:hint="eastAsia"/>
          <w:sz w:val="32"/>
          <w:szCs w:val="32"/>
        </w:rPr>
        <w:t>水</w:t>
      </w:r>
      <w:proofErr w:type="gramStart"/>
      <w:r>
        <w:rPr>
          <w:rFonts w:ascii="仿宋" w:eastAsia="仿宋" w:hAnsi="仿宋" w:hint="eastAsia"/>
          <w:sz w:val="32"/>
          <w:szCs w:val="32"/>
        </w:rPr>
        <w:t>务</w:t>
      </w:r>
      <w:proofErr w:type="gramEnd"/>
      <w:r>
        <w:rPr>
          <w:rFonts w:ascii="仿宋" w:eastAsia="仿宋" w:hAnsi="仿宋" w:hint="eastAsia"/>
          <w:sz w:val="32"/>
          <w:szCs w:val="32"/>
        </w:rPr>
        <w:t>局农机监理站办公室。</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kern w:val="0"/>
          <w:sz w:val="32"/>
          <w:szCs w:val="32"/>
        </w:rPr>
        <w:t>4.</w:t>
      </w:r>
      <w:r>
        <w:rPr>
          <w:rFonts w:ascii="仿宋" w:eastAsia="仿宋" w:hAnsi="仿宋" w:hint="eastAsia"/>
          <w:b/>
          <w:bCs/>
          <w:kern w:val="0"/>
          <w:sz w:val="32"/>
          <w:szCs w:val="32"/>
        </w:rPr>
        <w:t>企业职责：</w:t>
      </w:r>
      <w:r>
        <w:rPr>
          <w:rFonts w:ascii="仿宋" w:eastAsia="仿宋" w:hAnsi="仿宋" w:hint="eastAsia"/>
          <w:sz w:val="32"/>
          <w:szCs w:val="32"/>
        </w:rPr>
        <w:t>农机产销企业自愿参与补贴政策实施，对其生产、销售、售后服务等行为承担责任；不得销售因价格虚高等原因造成的补贴额过高的机具；一旦发现因市场波动</w:t>
      </w:r>
      <w:r>
        <w:rPr>
          <w:rFonts w:ascii="仿宋" w:eastAsia="仿宋" w:hAnsi="仿宋" w:hint="eastAsia"/>
          <w:sz w:val="32"/>
          <w:szCs w:val="32"/>
        </w:rPr>
        <w:lastRenderedPageBreak/>
        <w:t>等原因形成的补贴额</w:t>
      </w:r>
      <w:r>
        <w:rPr>
          <w:rFonts w:ascii="仿宋" w:eastAsia="仿宋" w:hAnsi="仿宋" w:hint="eastAsia"/>
          <w:sz w:val="32"/>
          <w:szCs w:val="32"/>
        </w:rPr>
        <w:t>过高的机具，应及时向县</w:t>
      </w:r>
      <w:r>
        <w:rPr>
          <w:rFonts w:ascii="仿宋" w:eastAsia="仿宋" w:hAnsi="仿宋" w:hint="eastAsia"/>
          <w:kern w:val="0"/>
          <w:sz w:val="32"/>
          <w:szCs w:val="32"/>
        </w:rPr>
        <w:t>科学技术和农业畜牧</w:t>
      </w:r>
      <w:r>
        <w:rPr>
          <w:rFonts w:ascii="仿宋" w:eastAsia="仿宋" w:hAnsi="仿宋" w:hint="eastAsia"/>
          <w:sz w:val="32"/>
          <w:szCs w:val="32"/>
        </w:rPr>
        <w:t>部门书面报告并停止销售。对套取、骗取补贴资金的产销企业依法处理，从严整治违规行为。</w:t>
      </w:r>
    </w:p>
    <w:p w:rsidR="00912B46" w:rsidRDefault="007301E9">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（二）工作举措</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优化服务，提升效能。</w:t>
      </w:r>
      <w:r>
        <w:rPr>
          <w:rFonts w:ascii="仿宋" w:eastAsia="仿宋" w:hAnsi="仿宋" w:hint="eastAsia"/>
          <w:sz w:val="32"/>
          <w:szCs w:val="32"/>
        </w:rPr>
        <w:t>依托农机购置补贴申请办理服务系统（以下简称“办理服务系统”），动态分析办理补贴申请具体时限，及时预警和定期通报超时办理行为，督促相关部门加快补贴申请受理、资格审核、机具核验、资金兑付等工作。畅通产业</w:t>
      </w:r>
      <w:proofErr w:type="gramStart"/>
      <w:r>
        <w:rPr>
          <w:rFonts w:ascii="仿宋" w:eastAsia="仿宋" w:hAnsi="仿宋" w:hint="eastAsia"/>
          <w:sz w:val="32"/>
          <w:szCs w:val="32"/>
        </w:rPr>
        <w:t>链供应</w:t>
      </w:r>
      <w:proofErr w:type="gramEnd"/>
      <w:r>
        <w:rPr>
          <w:rFonts w:ascii="仿宋" w:eastAsia="仿宋" w:hAnsi="仿宋" w:hint="eastAsia"/>
          <w:sz w:val="32"/>
          <w:szCs w:val="32"/>
        </w:rPr>
        <w:t>链，营造良好营商环境，保障市场主体合法权益，对经司法机关认定为恶意拖欠农机生产经销企业购机款的购机者，取消其享受补贴资格。提高补贴机具核验信息化</w:t>
      </w:r>
      <w:r>
        <w:rPr>
          <w:rFonts w:ascii="仿宋" w:eastAsia="仿宋" w:hAnsi="仿宋" w:hint="eastAsia"/>
          <w:sz w:val="32"/>
          <w:szCs w:val="32"/>
        </w:rPr>
        <w:t>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rsidR="00912B46" w:rsidRDefault="007301E9">
      <w:pPr>
        <w:spacing w:line="560" w:lineRule="exact"/>
        <w:ind w:firstLineChars="200" w:firstLine="643"/>
        <w:jc w:val="left"/>
        <w:rPr>
          <w:rFonts w:ascii="仿宋" w:eastAsia="仿宋" w:hAnsi="仿宋"/>
          <w:sz w:val="32"/>
          <w:szCs w:val="32"/>
        </w:rPr>
      </w:pPr>
      <w:r>
        <w:rPr>
          <w:rFonts w:ascii="仿宋" w:eastAsia="仿宋" w:hAnsi="仿宋" w:hint="eastAsia"/>
          <w:b/>
          <w:bCs/>
          <w:sz w:val="32"/>
          <w:szCs w:val="32"/>
        </w:rPr>
        <w:t>2.</w:t>
      </w:r>
      <w:r>
        <w:rPr>
          <w:rFonts w:ascii="仿宋" w:eastAsia="仿宋" w:hAnsi="仿宋" w:hint="eastAsia"/>
          <w:b/>
          <w:bCs/>
          <w:sz w:val="32"/>
          <w:szCs w:val="32"/>
        </w:rPr>
        <w:t>公开信息，接受监督。</w:t>
      </w:r>
      <w:r>
        <w:rPr>
          <w:rFonts w:ascii="仿宋" w:eastAsia="仿宋" w:hAnsi="仿宋" w:hint="eastAsia"/>
          <w:sz w:val="32"/>
          <w:szCs w:val="32"/>
        </w:rPr>
        <w:t>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公开违规查处结果等信息，主动接受社会监督。并与四川省农机购置补贴信息公开专栏及</w:t>
      </w:r>
      <w:r>
        <w:rPr>
          <w:rFonts w:ascii="仿宋" w:eastAsia="仿宋" w:hAnsi="仿宋" w:hint="eastAsia"/>
          <w:kern w:val="0"/>
          <w:sz w:val="32"/>
          <w:szCs w:val="32"/>
        </w:rPr>
        <w:t>小金县政府网站公开，网址</w:t>
      </w:r>
      <w:r>
        <w:rPr>
          <w:rFonts w:ascii="仿宋" w:eastAsia="仿宋" w:hAnsi="仿宋" w:hint="eastAsia"/>
          <w:kern w:val="0"/>
          <w:sz w:val="32"/>
          <w:szCs w:val="32"/>
        </w:rPr>
        <w:lastRenderedPageBreak/>
        <w:t>http://www.xiaojin.gov.cn/.</w:t>
      </w:r>
      <w:r>
        <w:rPr>
          <w:rFonts w:ascii="仿宋" w:eastAsia="仿宋" w:hAnsi="仿宋" w:hint="eastAsia"/>
          <w:sz w:val="32"/>
          <w:szCs w:val="32"/>
        </w:rPr>
        <w:t>全面接受社会监督，全面接受社会监督。</w:t>
      </w:r>
    </w:p>
    <w:p w:rsidR="00912B46" w:rsidRDefault="007301E9">
      <w:pPr>
        <w:autoSpaceDE w:val="0"/>
        <w:spacing w:line="560" w:lineRule="exact"/>
        <w:ind w:firstLineChars="200" w:firstLine="643"/>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加强监管，严惩违规。</w:t>
      </w:r>
      <w:r>
        <w:rPr>
          <w:rFonts w:ascii="仿宋" w:eastAsia="仿宋" w:hAnsi="仿宋" w:hint="eastAsia"/>
          <w:sz w:val="32"/>
          <w:szCs w:val="32"/>
        </w:rPr>
        <w:t>全面贯彻《农业农村部</w:t>
      </w:r>
      <w:r>
        <w:rPr>
          <w:rFonts w:ascii="仿宋" w:eastAsia="仿宋" w:hAnsi="仿宋" w:hint="eastAsia"/>
          <w:sz w:val="32"/>
          <w:szCs w:val="32"/>
        </w:rPr>
        <w:t>办公厅</w:t>
      </w:r>
      <w:r>
        <w:rPr>
          <w:rFonts w:ascii="仿宋" w:eastAsia="仿宋" w:hAnsi="仿宋" w:hint="eastAsia"/>
          <w:sz w:val="32"/>
          <w:szCs w:val="32"/>
        </w:rPr>
        <w:t xml:space="preserve"> </w:t>
      </w:r>
      <w:r>
        <w:rPr>
          <w:rFonts w:ascii="仿宋" w:eastAsia="仿宋" w:hAnsi="仿宋" w:hint="eastAsia"/>
          <w:sz w:val="32"/>
          <w:szCs w:val="32"/>
        </w:rPr>
        <w:t>财政部办公厅关于进一步加强农机购置补贴政策监管强化纪律约束的通知》（</w:t>
      </w:r>
      <w:proofErr w:type="gramStart"/>
      <w:r>
        <w:rPr>
          <w:rFonts w:ascii="仿宋" w:eastAsia="仿宋" w:hAnsi="仿宋" w:hint="eastAsia"/>
          <w:sz w:val="32"/>
          <w:szCs w:val="32"/>
        </w:rPr>
        <w:t>农办机</w:t>
      </w:r>
      <w:proofErr w:type="gramEnd"/>
      <w:r>
        <w:rPr>
          <w:rFonts w:ascii="仿宋" w:eastAsia="仿宋" w:hAnsi="仿宋" w:hint="eastAsia"/>
          <w:sz w:val="32"/>
          <w:szCs w:val="32"/>
        </w:rPr>
        <w:t>〔</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号）、《农业部办公厅、财政部办公厅关于印发</w:t>
      </w:r>
      <w:r>
        <w:rPr>
          <w:rFonts w:ascii="仿宋" w:eastAsia="仿宋" w:hAnsi="仿宋" w:hint="eastAsia"/>
          <w:sz w:val="32"/>
          <w:szCs w:val="32"/>
        </w:rPr>
        <w:t>&lt;</w:t>
      </w:r>
      <w:r>
        <w:rPr>
          <w:rFonts w:ascii="仿宋" w:eastAsia="仿宋" w:hAnsi="仿宋" w:hint="eastAsia"/>
          <w:sz w:val="32"/>
          <w:szCs w:val="32"/>
        </w:rPr>
        <w:t>农业机械购置补贴产品违规经营行为处理办法（试行）的通知》（农办财〔</w:t>
      </w:r>
      <w:r>
        <w:rPr>
          <w:rFonts w:ascii="仿宋" w:eastAsia="仿宋" w:hAnsi="仿宋" w:hint="eastAsia"/>
          <w:sz w:val="32"/>
          <w:szCs w:val="32"/>
        </w:rPr>
        <w:t>2017</w:t>
      </w:r>
      <w:r>
        <w:rPr>
          <w:rFonts w:ascii="仿宋" w:eastAsia="仿宋" w:hAnsi="仿宋" w:hint="eastAsia"/>
          <w:sz w:val="32"/>
          <w:szCs w:val="32"/>
        </w:rPr>
        <w:t>〕</w:t>
      </w:r>
      <w:r>
        <w:rPr>
          <w:rFonts w:ascii="仿宋" w:eastAsia="仿宋" w:hAnsi="仿宋" w:hint="eastAsia"/>
          <w:sz w:val="32"/>
          <w:szCs w:val="32"/>
        </w:rPr>
        <w:t>26</w:t>
      </w:r>
      <w:r>
        <w:rPr>
          <w:rFonts w:ascii="仿宋" w:eastAsia="仿宋" w:hAnsi="仿宋" w:hint="eastAsia"/>
          <w:sz w:val="32"/>
          <w:szCs w:val="32"/>
        </w:rPr>
        <w:t>号）和《四川省农业机械购置补贴产品违规经营行为处理办法实施细则（试行）》（</w:t>
      </w:r>
      <w:proofErr w:type="gramStart"/>
      <w:r>
        <w:rPr>
          <w:rFonts w:ascii="仿宋" w:eastAsia="仿宋" w:hAnsi="仿宋" w:hint="eastAsia"/>
          <w:sz w:val="32"/>
          <w:szCs w:val="32"/>
        </w:rPr>
        <w:t>川农业函</w:t>
      </w:r>
      <w:proofErr w:type="gramEnd"/>
      <w:r>
        <w:rPr>
          <w:rFonts w:ascii="仿宋" w:eastAsia="仿宋" w:hAnsi="仿宋" w:hint="eastAsia"/>
          <w:sz w:val="32"/>
          <w:szCs w:val="32"/>
        </w:rPr>
        <w:t>〔</w:t>
      </w:r>
      <w:r>
        <w:rPr>
          <w:rFonts w:ascii="仿宋" w:eastAsia="仿宋" w:hAnsi="仿宋" w:hint="eastAsia"/>
          <w:sz w:val="32"/>
          <w:szCs w:val="32"/>
        </w:rPr>
        <w:t>2017</w:t>
      </w:r>
      <w:r>
        <w:rPr>
          <w:rFonts w:ascii="仿宋" w:eastAsia="仿宋" w:hAnsi="仿宋" w:hint="eastAsia"/>
          <w:sz w:val="32"/>
          <w:szCs w:val="32"/>
        </w:rPr>
        <w:t>〕</w:t>
      </w:r>
      <w:r>
        <w:rPr>
          <w:rFonts w:ascii="仿宋" w:eastAsia="仿宋" w:hAnsi="仿宋" w:hint="eastAsia"/>
          <w:sz w:val="32"/>
          <w:szCs w:val="32"/>
        </w:rPr>
        <w:t xml:space="preserve">1083 </w:t>
      </w:r>
      <w:r>
        <w:rPr>
          <w:rFonts w:ascii="仿宋" w:eastAsia="仿宋" w:hAnsi="仿宋" w:hint="eastAsia"/>
          <w:sz w:val="32"/>
          <w:szCs w:val="32"/>
        </w:rPr>
        <w:t>号）要求，认真落实风险防控责任和异常情形主动报告制度，严格信用管理和农机产销企业承诺制，充分发挥专业机构的技术优势和大数据的信息优势，有效开展违规行为全流程分析排查，强化农财两部门联合查处</w:t>
      </w:r>
      <w:r>
        <w:rPr>
          <w:rFonts w:ascii="仿宋" w:eastAsia="仿宋" w:hAnsi="仿宋" w:hint="eastAsia"/>
          <w:sz w:val="32"/>
          <w:szCs w:val="32"/>
        </w:rPr>
        <w:t>和省际联动处理，从严整治投档突出违规行为，有效维护政策实施良好秩序。</w:t>
      </w:r>
    </w:p>
    <w:p w:rsidR="00912B46" w:rsidRDefault="007301E9">
      <w:pPr>
        <w:autoSpaceDE w:val="0"/>
        <w:spacing w:line="560" w:lineRule="exact"/>
        <w:ind w:firstLineChars="200" w:firstLine="640"/>
        <w:rPr>
          <w:rFonts w:ascii="仿宋" w:eastAsia="仿宋" w:hAnsi="仿宋"/>
          <w:sz w:val="32"/>
          <w:szCs w:val="32"/>
        </w:rPr>
      </w:pPr>
      <w:r>
        <w:rPr>
          <w:rFonts w:ascii="仿宋" w:eastAsia="仿宋" w:hAnsi="仿宋" w:hint="eastAsia"/>
          <w:sz w:val="32"/>
          <w:szCs w:val="32"/>
        </w:rPr>
        <w:t>产销企业和购机者要认真履行承诺践诺，主动书面报告农机购置补贴异常情况。</w:t>
      </w:r>
    </w:p>
    <w:p w:rsidR="00912B46" w:rsidRDefault="007301E9">
      <w:pPr>
        <w:autoSpaceDE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八、其他事项</w:t>
      </w:r>
    </w:p>
    <w:p w:rsidR="00912B46" w:rsidRDefault="007301E9">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2023</w:t>
      </w:r>
      <w:r>
        <w:rPr>
          <w:rFonts w:ascii="仿宋" w:eastAsia="仿宋" w:hAnsi="仿宋" w:hint="eastAsia"/>
          <w:kern w:val="0"/>
          <w:sz w:val="32"/>
          <w:szCs w:val="32"/>
        </w:rPr>
        <w:t>年度农机购置补贴工作</w:t>
      </w:r>
      <w:r>
        <w:rPr>
          <w:rFonts w:ascii="仿宋" w:eastAsia="仿宋" w:hAnsi="仿宋" w:hint="eastAsia"/>
          <w:kern w:val="0"/>
          <w:sz w:val="32"/>
          <w:szCs w:val="32"/>
        </w:rPr>
        <w:t>9</w:t>
      </w:r>
      <w:r>
        <w:rPr>
          <w:rFonts w:ascii="仿宋" w:eastAsia="仿宋" w:hAnsi="仿宋" w:hint="eastAsia"/>
          <w:kern w:val="0"/>
          <w:sz w:val="32"/>
          <w:szCs w:val="32"/>
        </w:rPr>
        <w:t>月</w:t>
      </w:r>
      <w:r>
        <w:rPr>
          <w:rFonts w:ascii="仿宋" w:eastAsia="仿宋" w:hAnsi="仿宋" w:hint="eastAsia"/>
          <w:kern w:val="0"/>
          <w:sz w:val="32"/>
          <w:szCs w:val="32"/>
        </w:rPr>
        <w:t>1</w:t>
      </w:r>
      <w:r>
        <w:rPr>
          <w:rFonts w:ascii="仿宋" w:eastAsia="仿宋" w:hAnsi="仿宋" w:hint="eastAsia"/>
          <w:kern w:val="0"/>
          <w:sz w:val="32"/>
          <w:szCs w:val="32"/>
        </w:rPr>
        <w:t>日起正式启动。</w:t>
      </w:r>
    </w:p>
    <w:p w:rsidR="00912B46" w:rsidRDefault="007301E9">
      <w:pPr>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咨询电话：县科学技术和农业畜牧局：</w:t>
      </w:r>
      <w:r>
        <w:rPr>
          <w:rFonts w:ascii="仿宋" w:eastAsia="仿宋" w:hAnsi="仿宋" w:hint="eastAsia"/>
          <w:kern w:val="0"/>
          <w:sz w:val="32"/>
          <w:szCs w:val="32"/>
        </w:rPr>
        <w:t>0837-2793186</w:t>
      </w:r>
    </w:p>
    <w:p w:rsidR="00912B46" w:rsidRDefault="007301E9">
      <w:pPr>
        <w:spacing w:line="560" w:lineRule="exact"/>
        <w:ind w:firstLineChars="700" w:firstLine="2240"/>
        <w:rPr>
          <w:rFonts w:ascii="仿宋" w:eastAsia="仿宋" w:hAnsi="仿宋"/>
          <w:kern w:val="0"/>
          <w:sz w:val="32"/>
          <w:szCs w:val="32"/>
        </w:rPr>
      </w:pPr>
      <w:r>
        <w:rPr>
          <w:rFonts w:ascii="仿宋" w:eastAsia="仿宋" w:hAnsi="仿宋" w:hint="eastAsia"/>
          <w:kern w:val="0"/>
          <w:sz w:val="32"/>
          <w:szCs w:val="32"/>
        </w:rPr>
        <w:t>县财政局农业股：</w:t>
      </w:r>
      <w:r>
        <w:rPr>
          <w:rFonts w:ascii="仿宋" w:eastAsia="仿宋" w:hAnsi="仿宋" w:hint="eastAsia"/>
          <w:kern w:val="0"/>
          <w:sz w:val="32"/>
          <w:szCs w:val="32"/>
        </w:rPr>
        <w:t>0837-2783720</w:t>
      </w:r>
    </w:p>
    <w:p w:rsidR="00912B46" w:rsidRDefault="007301E9">
      <w:pPr>
        <w:spacing w:line="560" w:lineRule="exact"/>
        <w:ind w:firstLineChars="200" w:firstLine="640"/>
        <w:rPr>
          <w:rFonts w:ascii="仿宋" w:eastAsia="仿宋" w:hAnsi="仿宋"/>
          <w:sz w:val="32"/>
          <w:szCs w:val="32"/>
        </w:rPr>
      </w:pPr>
      <w:r>
        <w:rPr>
          <w:rFonts w:ascii="仿宋" w:eastAsia="仿宋" w:hAnsi="仿宋" w:hint="eastAsia"/>
          <w:kern w:val="0"/>
          <w:sz w:val="32"/>
          <w:szCs w:val="32"/>
        </w:rPr>
        <w:t>投诉电话：县科学技术和农业畜牧局：</w:t>
      </w:r>
      <w:r>
        <w:rPr>
          <w:rFonts w:ascii="仿宋" w:eastAsia="仿宋" w:hAnsi="仿宋" w:hint="eastAsia"/>
          <w:kern w:val="0"/>
          <w:sz w:val="32"/>
          <w:szCs w:val="32"/>
        </w:rPr>
        <w:t>0837-2793186</w:t>
      </w:r>
    </w:p>
    <w:p w:rsidR="00912B46" w:rsidRDefault="007301E9">
      <w:pPr>
        <w:autoSpaceDE w:val="0"/>
        <w:spacing w:line="560" w:lineRule="exact"/>
        <w:rPr>
          <w:rFonts w:ascii="仿宋" w:eastAsia="仿宋" w:hAnsi="仿宋"/>
          <w:sz w:val="32"/>
          <w:szCs w:val="32"/>
        </w:rPr>
      </w:pPr>
      <w:r>
        <w:rPr>
          <w:rFonts w:ascii="仿宋" w:eastAsia="仿宋" w:hAnsi="仿宋" w:hint="eastAsia"/>
          <w:sz w:val="32"/>
          <w:szCs w:val="32"/>
        </w:rPr>
        <w:t xml:space="preserve"> </w:t>
      </w:r>
    </w:p>
    <w:p w:rsidR="00912B46" w:rsidRDefault="007301E9">
      <w:pPr>
        <w:autoSpaceDE w:val="0"/>
        <w:spacing w:line="560" w:lineRule="exact"/>
        <w:jc w:val="center"/>
        <w:rPr>
          <w:rFonts w:ascii="仿宋" w:eastAsia="仿宋" w:hAnsi="仿宋"/>
          <w:sz w:val="32"/>
          <w:szCs w:val="32"/>
        </w:rPr>
      </w:pPr>
      <w:r>
        <w:rPr>
          <w:rFonts w:ascii="仿宋" w:eastAsia="仿宋" w:hAnsi="仿宋" w:hint="eastAsia"/>
          <w:sz w:val="32"/>
          <w:szCs w:val="32"/>
        </w:rPr>
        <w:t xml:space="preserve">                             2023</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w:t>
      </w:r>
    </w:p>
    <w:sectPr w:rsidR="00912B46" w:rsidSect="00912B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76B2"/>
    <w:rsid w:val="003B4E91"/>
    <w:rsid w:val="0053535A"/>
    <w:rsid w:val="00587CA8"/>
    <w:rsid w:val="00625DAE"/>
    <w:rsid w:val="007301E9"/>
    <w:rsid w:val="008776B2"/>
    <w:rsid w:val="00912B46"/>
    <w:rsid w:val="11F30541"/>
    <w:rsid w:val="75A60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qFormat="1"/>
    <w:lsdException w:name="HTML Preformatted"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46"/>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912B46"/>
    <w:pPr>
      <w:jc w:val="left"/>
    </w:pPr>
    <w:rPr>
      <w:rFonts w:ascii="宋体" w:hAnsi="宋体" w:cs="宋体"/>
      <w:kern w:val="0"/>
      <w:sz w:val="24"/>
      <w:szCs w:val="24"/>
    </w:rPr>
  </w:style>
  <w:style w:type="paragraph" w:styleId="a3">
    <w:name w:val="Normal (Web)"/>
    <w:basedOn w:val="a"/>
    <w:uiPriority w:val="99"/>
    <w:semiHidden/>
    <w:unhideWhenUsed/>
    <w:qFormat/>
    <w:rsid w:val="00912B46"/>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912B46"/>
    <w:rPr>
      <w:color w:val="0000FF" w:themeColor="hyperlink"/>
      <w:u w:val="single"/>
    </w:rPr>
  </w:style>
  <w:style w:type="character" w:customStyle="1" w:styleId="HTMLChar">
    <w:name w:val="HTML 预设格式 Char"/>
    <w:basedOn w:val="a0"/>
    <w:link w:val="HTML"/>
    <w:uiPriority w:val="99"/>
    <w:rsid w:val="00912B46"/>
    <w:rPr>
      <w:rFonts w:ascii="宋体" w:eastAsia="宋体" w:hAnsi="宋体" w:cs="宋体"/>
      <w:kern w:val="0"/>
      <w:sz w:val="24"/>
      <w:szCs w:val="24"/>
    </w:rPr>
  </w:style>
  <w:style w:type="paragraph" w:styleId="a5">
    <w:name w:val="List Paragraph"/>
    <w:basedOn w:val="a"/>
    <w:uiPriority w:val="34"/>
    <w:qFormat/>
    <w:rsid w:val="00912B4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2023-08-02T09:13:00Z</dcterms:created>
  <dcterms:modified xsi:type="dcterms:W3CDTF">2023-12-11T09:04:00Z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