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pacing w:line="576" w:lineRule="exact"/>
        <w:textAlignment w:val="auto"/>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附件1：</w:t>
      </w:r>
    </w:p>
    <w:p>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lang w:eastAsia="zh-CN"/>
        </w:rPr>
        <w:t>茂</w:t>
      </w:r>
      <w:r>
        <w:rPr>
          <w:rFonts w:ascii="方正小标宋简体" w:eastAsia="方正小标宋简体" w:hint="eastAsia"/>
          <w:sz w:val="44"/>
          <w:szCs w:val="44"/>
          <w:lang w:val="en-US" w:eastAsia="zh-CN"/>
        </w:rPr>
        <w:t>县</w:t>
      </w:r>
      <w:r>
        <w:rPr>
          <w:rFonts w:ascii="方正小标宋简体" w:eastAsia="方正小标宋简体" w:hint="eastAsia"/>
          <w:sz w:val="44"/>
          <w:szCs w:val="44"/>
        </w:rPr>
        <w:t>202</w:t>
      </w:r>
      <w:r>
        <w:rPr>
          <w:rFonts w:ascii="方正小标宋简体" w:eastAsia="方正小标宋简体" w:hint="eastAsia"/>
          <w:sz w:val="44"/>
          <w:szCs w:val="44"/>
          <w:lang w:val="en-US" w:eastAsia="zh-CN"/>
        </w:rPr>
        <w:t>5－2026</w:t>
      </w:r>
      <w:r>
        <w:rPr>
          <w:rFonts w:ascii="方正小标宋简体" w:eastAsia="方正小标宋简体" w:hint="eastAsia"/>
          <w:sz w:val="44"/>
          <w:szCs w:val="44"/>
        </w:rPr>
        <w:t>年农机购置</w:t>
      </w:r>
      <w:r>
        <w:rPr>
          <w:rFonts w:ascii="方正小标宋简体" w:eastAsia="方正小标宋简体" w:hint="eastAsia"/>
          <w:sz w:val="44"/>
          <w:szCs w:val="44"/>
          <w:lang w:eastAsia="zh-CN"/>
        </w:rPr>
        <w:t>与应用</w:t>
      </w:r>
      <w:r>
        <w:rPr>
          <w:rFonts w:ascii="方正小标宋简体" w:eastAsia="方正小标宋简体" w:hint="eastAsia"/>
          <w:sz w:val="44"/>
          <w:szCs w:val="44"/>
        </w:rPr>
        <w:t>补贴政策</w:t>
      </w:r>
    </w:p>
    <w:p>
      <w:pPr>
        <w:spacing w:line="660" w:lineRule="exact"/>
        <w:ind w:firstLineChars="100" w:firstLine="440"/>
        <w:jc w:val="center"/>
        <w:rPr>
          <w:rFonts w:ascii="方正小标宋简体" w:eastAsia="方正小标宋简体" w:hint="eastAsia"/>
          <w:sz w:val="44"/>
          <w:szCs w:val="44"/>
          <w:lang w:eastAsia="zh-CN"/>
        </w:rPr>
      </w:pPr>
      <w:r>
        <w:rPr>
          <w:rFonts w:ascii="方正小标宋简体" w:eastAsia="方正小标宋简体" w:hint="eastAsia"/>
          <w:sz w:val="44"/>
          <w:szCs w:val="44"/>
        </w:rPr>
        <w:t>实施</w:t>
      </w:r>
      <w:r>
        <w:rPr>
          <w:rFonts w:ascii="方正小标宋简体" w:eastAsia="方正小标宋简体" w:hint="eastAsia"/>
          <w:sz w:val="44"/>
          <w:szCs w:val="44"/>
          <w:lang w:eastAsia="zh-CN"/>
        </w:rPr>
        <w:t>方案</w:t>
      </w:r>
    </w:p>
    <w:p>
      <w:pPr>
        <w:keepNext w:val="0"/>
        <w:keepLines w:val="0"/>
        <w:pageBreakBefore w:val="0"/>
        <w:widowControl w:val="0"/>
        <w:kinsoku/>
        <w:wordWrap/>
        <w:overflowPunct/>
        <w:topLinePunct w:val="0"/>
        <w:autoSpaceDE/>
        <w:autoSpaceDN/>
        <w:bidi w:val="0"/>
        <w:adjustRightInd/>
        <w:spacing w:line="576" w:lineRule="exact"/>
        <w:ind w:firstLineChars="200" w:firstLine="640"/>
        <w:textAlignment w:val="auto"/>
        <w:rPr>
          <w:rFonts w:ascii="CESI仿宋-GB2312" w:eastAsia="CESI仿宋-GB2312" w:hint="eastAsia"/>
          <w:b/>
          <w:sz w:val="32"/>
          <w:szCs w:val="32"/>
        </w:rPr>
      </w:pPr>
      <w:r>
        <w:rPr>
          <w:rFonts w:ascii="CESI仿宋-GB2312" w:eastAsia="CESI仿宋-GB2312" w:cs="Times New Roman" w:hint="eastAsia"/>
          <w:kern w:val="21"/>
          <w:sz w:val="32"/>
          <w:szCs w:val="32"/>
          <w:lang w:bidi="ar-SA"/>
        </w:rPr>
        <w:t>为切实做好202</w:t>
      </w:r>
      <w:r>
        <w:rPr>
          <w:rFonts w:ascii="CESI仿宋-GB2312" w:eastAsia="CESI仿宋-GB2312" w:cs="Times New Roman" w:hint="eastAsia"/>
          <w:kern w:val="21"/>
          <w:sz w:val="32"/>
          <w:szCs w:val="32"/>
          <w:lang w:val="en-US" w:eastAsia="zh-CN" w:bidi="ar-SA"/>
        </w:rPr>
        <w:t>5-2026</w:t>
      </w:r>
      <w:r>
        <w:rPr>
          <w:rFonts w:ascii="CESI仿宋-GB2312" w:eastAsia="CESI仿宋-GB2312" w:cs="Times New Roman" w:hint="eastAsia"/>
          <w:kern w:val="21"/>
          <w:sz w:val="32"/>
          <w:szCs w:val="32"/>
          <w:lang w:bidi="ar-SA"/>
        </w:rPr>
        <w:t>年农机购置补贴政策实施工作，促进全</w:t>
      </w:r>
      <w:r>
        <w:rPr>
          <w:rFonts w:ascii="CESI仿宋-GB2312" w:eastAsia="CESI仿宋-GB2312" w:cs="Times New Roman" w:hint="eastAsia"/>
          <w:kern w:val="21"/>
          <w:sz w:val="32"/>
          <w:szCs w:val="32"/>
          <w:lang w:eastAsia="zh-CN" w:bidi="ar-SA"/>
        </w:rPr>
        <w:t>县</w:t>
      </w:r>
      <w:r>
        <w:rPr>
          <w:rFonts w:ascii="CESI仿宋-GB2312" w:eastAsia="CESI仿宋-GB2312" w:cs="Times New Roman" w:hint="eastAsia"/>
          <w:kern w:val="21"/>
          <w:sz w:val="32"/>
          <w:szCs w:val="32"/>
          <w:lang w:bidi="ar-SA"/>
        </w:rPr>
        <w:t>农业机械化向全面全程高质高效转型升级，</w:t>
      </w:r>
      <w:r>
        <w:rPr>
          <w:rFonts w:ascii="CESI仿宋-GB2312" w:eastAsia="CESI仿宋-GB2312" w:cs="仿宋_GB2312" w:hint="eastAsia"/>
          <w:sz w:val="32"/>
          <w:szCs w:val="32"/>
          <w:lang w:val="en-US" w:eastAsia="zh-CN"/>
        </w:rPr>
        <w:t>根据《四川省农业厅 四川省财政厅关于&lt;四川省2024-2026年农机购置与应用补贴实施意见&gt;的通知》（川农发</w:t>
      </w:r>
      <w:r>
        <w:rPr>
          <w:rFonts w:ascii="CESI仿宋-GB2312" w:eastAsia="CESI仿宋-GB2312" w:cs="Times New Roman" w:hint="eastAsia"/>
          <w:sz w:val="32"/>
          <w:szCs w:val="32"/>
        </w:rPr>
        <w:t>〔20</w:t>
      </w:r>
      <w:r>
        <w:rPr>
          <w:rFonts w:ascii="CESI仿宋-GB2312" w:eastAsia="CESI仿宋-GB2312" w:cs="Times New Roman" w:hint="eastAsia"/>
          <w:sz w:val="32"/>
          <w:szCs w:val="32"/>
          <w:lang w:val="en-US" w:eastAsia="zh-CN"/>
        </w:rPr>
        <w:t>24</w:t>
      </w:r>
      <w:r>
        <w:rPr>
          <w:rFonts w:ascii="CESI仿宋-GB2312" w:eastAsia="CESI仿宋-GB2312" w:cs="Times New Roman" w:hint="eastAsia"/>
          <w:sz w:val="32"/>
          <w:szCs w:val="32"/>
        </w:rPr>
        <w:t>〕</w:t>
      </w:r>
      <w:r>
        <w:rPr>
          <w:rFonts w:ascii="CESI仿宋-GB2312" w:eastAsia="CESI仿宋-GB2312" w:cs="仿宋_GB2312" w:hint="eastAsia"/>
          <w:sz w:val="32"/>
          <w:szCs w:val="32"/>
          <w:lang w:val="en-US" w:eastAsia="zh-CN"/>
        </w:rPr>
        <w:t>14号）、《阿坝州农业农村局 阿坝州财政局关于印发</w:t>
      </w:r>
      <w:r>
        <w:rPr>
          <w:rFonts w:ascii="CESI仿宋-GB2312" w:eastAsia="CESI仿宋-GB2312" w:cs="仿宋_GB2312"/>
          <w:sz w:val="32"/>
          <w:szCs w:val="32"/>
          <w:lang w:val="en-US" w:eastAsia="zh-CN"/>
        </w:rPr>
        <w:t>&lt;</w:t>
      </w:r>
      <w:r>
        <w:rPr>
          <w:rFonts w:ascii="CESI仿宋-GB2312" w:eastAsia="CESI仿宋-GB2312" w:cs="仿宋_GB2312" w:hint="eastAsia"/>
          <w:sz w:val="32"/>
          <w:szCs w:val="32"/>
          <w:lang w:val="en-US" w:eastAsia="zh-CN"/>
        </w:rPr>
        <w:t>阿坝州2024-2026年农机购置与应用补贴政策实施方案</w:t>
      </w:r>
      <w:r>
        <w:rPr>
          <w:rFonts w:ascii="CESI仿宋-GB2312" w:eastAsia="CESI仿宋-GB2312" w:cs="仿宋_GB2312"/>
          <w:sz w:val="32"/>
          <w:szCs w:val="32"/>
          <w:lang w:val="en-US" w:eastAsia="zh-CN"/>
        </w:rPr>
        <w:t>&gt;</w:t>
      </w:r>
      <w:r>
        <w:rPr>
          <w:rFonts w:ascii="CESI仿宋-GB2312" w:eastAsia="CESI仿宋-GB2312" w:cs="仿宋_GB2312" w:hint="eastAsia"/>
          <w:sz w:val="32"/>
          <w:szCs w:val="32"/>
          <w:lang w:val="en-US" w:eastAsia="zh-CN"/>
        </w:rPr>
        <w:t>的通知</w:t>
      </w:r>
      <w:r>
        <w:rPr>
          <w:rFonts w:ascii="CESI仿宋-GB2312" w:eastAsia="CESI仿宋-GB2312" w:cs="仿宋_GB2312"/>
          <w:sz w:val="32"/>
          <w:szCs w:val="32"/>
          <w:lang w:val="en-US" w:eastAsia="zh-CN"/>
        </w:rPr>
        <w:t>》</w:t>
      </w:r>
      <w:r>
        <w:rPr>
          <w:rFonts w:ascii="CESI仿宋-GB2312" w:eastAsia="CESI仿宋-GB2312" w:cs="仿宋_GB2312" w:hint="eastAsia"/>
          <w:sz w:val="32"/>
          <w:szCs w:val="32"/>
          <w:lang w:val="en-US" w:eastAsia="zh-CN"/>
        </w:rPr>
        <w:t>（AZN</w:t>
      </w:r>
      <w:r>
        <w:rPr>
          <w:rFonts w:ascii="CESI仿宋-GB2312" w:eastAsia="CESI仿宋-GB2312" w:cs="Times New Roman" w:hint="eastAsia"/>
          <w:sz w:val="32"/>
          <w:szCs w:val="32"/>
        </w:rPr>
        <w:t>〔20</w:t>
      </w:r>
      <w:r>
        <w:rPr>
          <w:rFonts w:ascii="CESI仿宋-GB2312" w:eastAsia="CESI仿宋-GB2312" w:cs="Times New Roman" w:hint="eastAsia"/>
          <w:sz w:val="32"/>
          <w:szCs w:val="32"/>
          <w:lang w:val="en-US" w:eastAsia="zh-CN"/>
        </w:rPr>
        <w:t>25</w:t>
      </w:r>
      <w:r>
        <w:rPr>
          <w:rFonts w:ascii="CESI仿宋-GB2312" w:eastAsia="CESI仿宋-GB2312" w:cs="Times New Roman" w:hint="eastAsia"/>
          <w:sz w:val="32"/>
          <w:szCs w:val="32"/>
        </w:rPr>
        <w:t>〕</w:t>
      </w:r>
      <w:r>
        <w:rPr>
          <w:rFonts w:ascii="CESI仿宋-GB2312" w:eastAsia="CESI仿宋-GB2312" w:cs="仿宋_GB2312" w:hint="eastAsia"/>
          <w:sz w:val="32"/>
          <w:szCs w:val="32"/>
          <w:lang w:val="en-US" w:eastAsia="zh-CN"/>
        </w:rPr>
        <w:t>44号）</w:t>
      </w:r>
      <w:r>
        <w:rPr>
          <w:rFonts w:ascii="CESI仿宋-GB2312" w:eastAsia="CESI仿宋-GB2312" w:cs="仿宋_GB2312"/>
          <w:sz w:val="32"/>
          <w:szCs w:val="32"/>
          <w:lang w:val="en-US" w:eastAsia="zh-CN"/>
        </w:rPr>
        <w:t>文件</w:t>
      </w:r>
      <w:r>
        <w:rPr>
          <w:rFonts w:ascii="CESI仿宋-GB2312" w:eastAsia="CESI仿宋-GB2312" w:cs="仿宋_GB2312" w:hint="eastAsia"/>
          <w:sz w:val="32"/>
          <w:szCs w:val="32"/>
          <w:lang w:val="en-US" w:eastAsia="zh-CN"/>
        </w:rPr>
        <w:t>精神</w:t>
      </w:r>
      <w:r>
        <w:rPr>
          <w:rFonts w:ascii="CESI仿宋-GB2312" w:eastAsia="CESI仿宋-GB2312" w:cs="Times New Roman" w:hint="eastAsia"/>
          <w:sz w:val="32"/>
          <w:szCs w:val="32"/>
          <w:lang w:val="en-US" w:eastAsia="zh-CN"/>
        </w:rPr>
        <w:t>，</w:t>
      </w:r>
      <w:r>
        <w:rPr>
          <w:rFonts w:ascii="CESI仿宋-GB2312" w:eastAsia="CESI仿宋-GB2312" w:cs="仿宋_GB2312" w:hint="eastAsia"/>
          <w:sz w:val="32"/>
          <w:szCs w:val="32"/>
          <w:lang w:val="en-US" w:eastAsia="zh-CN"/>
        </w:rPr>
        <w:t>结合我县实际，特编制了本实施方案。</w:t>
      </w:r>
    </w:p>
    <w:p>
      <w:pPr>
        <w:pStyle w:val="16"/>
        <w:spacing w:before="0" w:beforeAutospacing="0" w:after="0" w:afterAutospacing="0" w:line="620" w:lineRule="exact"/>
        <w:ind w:firstLineChars="100" w:firstLine="320"/>
        <w:jc w:val="both"/>
        <w:textAlignment w:val="baseline"/>
        <w:rPr>
          <w:rFonts w:ascii="方正黑体" w:eastAsia="方正黑体" w:cs="黑体" w:hint="eastAsia"/>
          <w:kern w:val="21"/>
          <w:sz w:val="32"/>
          <w:szCs w:val="32"/>
          <w:lang w:bidi="ar-SA"/>
        </w:rPr>
      </w:pPr>
      <w:r>
        <w:rPr>
          <w:rFonts w:ascii="方正黑体" w:eastAsia="方正黑体" w:hint="eastAsia"/>
          <w:sz w:val="32"/>
          <w:szCs w:val="32"/>
        </w:rPr>
        <w:t xml:space="preserve"> </w:t>
      </w:r>
      <w:r>
        <w:rPr>
          <w:rFonts w:ascii="方正黑体" w:eastAsia="方正黑体" w:cs="黑体" w:hint="eastAsia"/>
          <w:kern w:val="21"/>
          <w:sz w:val="32"/>
          <w:szCs w:val="32"/>
          <w:lang w:bidi="ar-SA"/>
        </w:rPr>
        <w:t>一、总体要求</w:t>
      </w:r>
    </w:p>
    <w:p>
      <w:pPr>
        <w:keepNext w:val="0"/>
        <w:keepLines w:val="0"/>
        <w:widowControl/>
        <w:suppressLineNumbers w:val="0"/>
        <w:jc w:val="left"/>
        <w:rPr>
          <w:rFonts w:ascii="CESI仿宋-GB2312" w:eastAsia="CESI仿宋-GB2312" w:hint="eastAsia"/>
          <w:sz w:val="32"/>
          <w:szCs w:val="32"/>
        </w:rPr>
      </w:pPr>
      <w:r>
        <w:rPr>
          <w:rFonts w:ascii="CESI仿宋-GB2312" w:eastAsia="CESI仿宋-GB2312" w:cs="仿宋_GB2312" w:hint="eastAsia"/>
          <w:kern w:val="21"/>
          <w:sz w:val="32"/>
          <w:szCs w:val="32"/>
          <w:lang w:bidi="ar-SA"/>
        </w:rPr>
        <w:t xml:space="preserve">   </w:t>
      </w:r>
      <w:r>
        <w:rPr>
          <w:rFonts w:ascii="CESI仿宋-GB2312" w:eastAsia="CESI仿宋-GB2312" w:cs="仿宋_GB2312" w:hint="eastAsia"/>
          <w:color w:val="000000"/>
          <w:kern w:val="0"/>
          <w:sz w:val="32"/>
          <w:szCs w:val="32"/>
          <w:lang w:val="en-US" w:eastAsia="zh-CN"/>
        </w:rPr>
        <w:t>以习近平新时代中国特色社会主义思想为指导，深入贯彻党的二十大和二十届二中、三中全会精神，全面落实党中央、国务院和省委、省政府决策部署，贯彻总体国家安全观和高质量发展要求，坚持稳中求进工作总基调，锚定建设农业强省目标，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为确保守住国家粮食安全和不发生规模性返贫底线、建设新时代更高水平的“天府粮仓”、加快我县农业农村现代化提供坚实支撑。</w:t>
      </w:r>
    </w:p>
    <w:p>
      <w:pPr>
        <w:pStyle w:val="16"/>
        <w:spacing w:before="0" w:beforeAutospacing="0" w:after="0" w:afterAutospacing="0" w:line="620" w:lineRule="exact"/>
        <w:ind w:firstLineChars="100" w:firstLine="320"/>
        <w:jc w:val="both"/>
        <w:textAlignment w:val="baseline"/>
        <w:rPr>
          <w:rFonts w:ascii="方正黑体" w:eastAsia="方正黑体" w:cs="黑体" w:hint="eastAsia"/>
          <w:kern w:val="21"/>
          <w:sz w:val="32"/>
          <w:szCs w:val="32"/>
        </w:rPr>
      </w:pPr>
      <w:r>
        <w:rPr>
          <w:rFonts w:ascii="方正黑体" w:eastAsia="方正黑体" w:cs="黑体" w:hint="eastAsia"/>
          <w:bCs/>
          <w:kern w:val="21"/>
          <w:sz w:val="32"/>
          <w:szCs w:val="32"/>
          <w:lang w:val="en-US" w:eastAsia="zh-CN"/>
        </w:rPr>
        <w:t>二</w:t>
      </w:r>
      <w:r>
        <w:rPr>
          <w:rFonts w:ascii="方正黑体" w:eastAsia="方正黑体" w:cs="黑体" w:hint="eastAsia"/>
          <w:bCs/>
          <w:kern w:val="21"/>
          <w:sz w:val="32"/>
          <w:szCs w:val="32"/>
        </w:rPr>
        <w:t>、补贴对象和补贴标准</w:t>
      </w:r>
    </w:p>
    <w:p>
      <w:pPr>
        <w:pStyle w:val="15"/>
        <w:keepNext w:val="0"/>
        <w:keepLines w:val="0"/>
        <w:pageBreakBefore w:val="0"/>
        <w:widowControl w:val="0"/>
        <w:bidi w:val="0"/>
        <w:spacing w:line="580" w:lineRule="exact"/>
        <w:ind w:left="0" w:firstLineChars="200" w:firstLine="640"/>
        <w:jc w:val="both"/>
        <w:rPr>
          <w:rFonts w:ascii="CESI仿宋-GB2312" w:eastAsia="CESI仿宋-GB2312" w:hint="eastAsia"/>
          <w:sz w:val="32"/>
          <w:szCs w:val="32"/>
        </w:rPr>
      </w:pPr>
      <w:r>
        <w:rPr>
          <w:rFonts w:ascii="CESI楷体-GB2312" w:eastAsia="CESI楷体-GB2312" w:cs="楷体_GB2312" w:hint="eastAsia"/>
          <w:b/>
          <w:bCs/>
          <w:color w:val="000000"/>
          <w:kern w:val="0"/>
          <w:sz w:val="32"/>
          <w:szCs w:val="32"/>
          <w:lang w:val="en-US" w:eastAsia="zh-CN"/>
        </w:rPr>
        <w:t>（一）补贴对象</w:t>
      </w:r>
      <w:r>
        <w:rPr>
          <w:rFonts w:ascii="CESI仿宋-GB2312" w:eastAsia="CESI仿宋-GB2312" w:cs="楷体_GB2312" w:hint="eastAsia"/>
          <w:b/>
          <w:bCs/>
          <w:color w:val="000000"/>
          <w:kern w:val="0"/>
          <w:sz w:val="32"/>
          <w:szCs w:val="32"/>
          <w:lang w:val="en-US" w:eastAsia="zh-CN"/>
        </w:rPr>
        <w:t>。</w:t>
      </w:r>
      <w:r>
        <w:rPr>
          <w:rFonts w:ascii="CESI仿宋-GB2312" w:eastAsia="CESI仿宋-GB2312" w:hint="eastAsia"/>
          <w:sz w:val="32"/>
          <w:szCs w:val="32"/>
        </w:rPr>
        <w:t>补贴对象为</w:t>
      </w:r>
      <w:r>
        <w:rPr>
          <w:rFonts w:ascii="CESI仿宋-GB2312" w:eastAsia="CESI仿宋-GB2312" w:cs="仿宋_GB2312" w:hint="eastAsia"/>
          <w:kern w:val="21"/>
          <w:sz w:val="32"/>
          <w:szCs w:val="32"/>
          <w:lang w:val="en-US" w:eastAsia="zh-CN" w:bidi="ar-SA"/>
        </w:rPr>
        <w:t>全</w:t>
      </w:r>
      <w:r>
        <w:rPr>
          <w:rFonts w:ascii="CESI仿宋-GB2312" w:eastAsia="CESI仿宋-GB2312" w:cs="仿宋_GB2312" w:hint="eastAsia"/>
          <w:kern w:val="21"/>
          <w:sz w:val="32"/>
          <w:szCs w:val="32"/>
          <w:lang w:bidi="ar-SA"/>
        </w:rPr>
        <w:t>县范围内</w:t>
      </w:r>
      <w:r>
        <w:rPr>
          <w:rFonts w:ascii="CESI仿宋-GB2312" w:eastAsia="CESI仿宋-GB2312" w:hint="eastAsia"/>
          <w:sz w:val="32"/>
          <w:szCs w:val="32"/>
        </w:rPr>
        <w:t>从事农业生产的</w:t>
      </w:r>
      <w:r>
        <w:rPr>
          <w:rFonts w:ascii="CESI仿宋-GB2312" w:eastAsia="CESI仿宋-GB2312" w:hint="eastAsia"/>
          <w:b/>
          <w:bCs/>
          <w:sz w:val="32"/>
          <w:szCs w:val="32"/>
          <w:lang w:eastAsia="zh-CN"/>
        </w:rPr>
        <w:t>农民</w:t>
      </w:r>
      <w:r>
        <w:rPr>
          <w:rFonts w:ascii="CESI仿宋-GB2312" w:eastAsia="CESI仿宋-GB2312" w:hint="eastAsia"/>
          <w:sz w:val="32"/>
          <w:szCs w:val="32"/>
        </w:rPr>
        <w:t>和</w:t>
      </w:r>
      <w:r>
        <w:rPr>
          <w:rFonts w:ascii="CESI仿宋-GB2312" w:eastAsia="CESI仿宋-GB2312" w:hint="eastAsia"/>
          <w:b/>
          <w:bCs/>
          <w:sz w:val="32"/>
          <w:szCs w:val="32"/>
        </w:rPr>
        <w:t>农业生产经营组织</w:t>
      </w:r>
      <w:r>
        <w:rPr>
          <w:rFonts w:ascii="CESI仿宋-GB2312" w:eastAsia="CESI仿宋-GB2312" w:hint="eastAsia"/>
          <w:sz w:val="32"/>
          <w:szCs w:val="32"/>
        </w:rPr>
        <w:t>（以下简称“购机者”），其中农业生产经营组织包括农村集体经济组织、农民专业合作经济组织、农业企业和其他从事农业生产经营的组织。</w:t>
      </w:r>
    </w:p>
    <w:p>
      <w:pPr>
        <w:pStyle w:val="16"/>
        <w:spacing w:before="0" w:beforeAutospacing="0" w:after="0" w:afterAutospacing="0" w:line="620" w:lineRule="exact"/>
        <w:ind w:firstLineChars="100" w:firstLine="320"/>
        <w:jc w:val="both"/>
        <w:textAlignment w:val="baseline"/>
        <w:rPr>
          <w:rFonts w:ascii="CESI楷体-GB2312" w:eastAsia="CESI楷体-GB2312" w:cs="楷体_GB2312" w:hint="eastAsia"/>
          <w:b/>
          <w:bCs/>
          <w:color w:val="000000"/>
          <w:sz w:val="32"/>
          <w:szCs w:val="32"/>
          <w:lang w:val="en-US" w:eastAsia="zh-CN"/>
        </w:rPr>
      </w:pPr>
      <w:r>
        <w:rPr>
          <w:rFonts w:ascii="CESI楷体-GB2312" w:eastAsia="CESI楷体-GB2312" w:cs="楷体_GB2312" w:hint="eastAsia"/>
          <w:b/>
          <w:bCs/>
          <w:color w:val="000000"/>
          <w:sz w:val="32"/>
          <w:szCs w:val="32"/>
          <w:lang w:val="en-US" w:eastAsia="zh-CN"/>
        </w:rPr>
        <w:t>（二）补贴标准</w:t>
      </w:r>
    </w:p>
    <w:p>
      <w:pPr>
        <w:keepNext w:val="0"/>
        <w:keepLines w:val="0"/>
        <w:widowControl/>
        <w:suppressLineNumbers w:val="0"/>
        <w:jc w:val="left"/>
        <w:rPr>
          <w:rFonts w:ascii="CESI仿宋-GB2312" w:eastAsia="CESI仿宋-GB2312" w:cs="仿宋_GB2312" w:hint="eastAsia"/>
          <w:sz w:val="32"/>
          <w:szCs w:val="32"/>
        </w:rPr>
      </w:pPr>
      <w:r>
        <w:rPr>
          <w:rFonts w:ascii="CESI仿宋-GB2312" w:eastAsia="CESI仿宋-GB2312" w:hint="eastAsia"/>
          <w:sz w:val="32"/>
          <w:szCs w:val="32"/>
          <w:lang w:val="en-US" w:eastAsia="zh-CN"/>
        </w:rPr>
        <w:t>　　</w:t>
      </w:r>
      <w:r>
        <w:rPr>
          <w:rFonts w:ascii="CESI仿宋-GB2312" w:eastAsia="CESI仿宋-GB2312" w:cs="仿宋_GB2312" w:hint="eastAsia"/>
          <w:sz w:val="32"/>
          <w:szCs w:val="32"/>
          <w:lang w:val="en-US" w:eastAsia="zh-CN"/>
        </w:rPr>
        <w:t>1、中央资金。</w:t>
      </w:r>
      <w:r>
        <w:rPr>
          <w:rFonts w:ascii="CESI仿宋-GB2312" w:eastAsia="CESI仿宋-GB2312" w:cs="仿宋_GB2312" w:hint="eastAsia"/>
          <w:sz w:val="32"/>
          <w:szCs w:val="32"/>
        </w:rPr>
        <w:t>中央财政农机购置补贴</w:t>
      </w:r>
      <w:r>
        <w:rPr>
          <w:rFonts w:ascii="CESI仿宋-GB2312" w:eastAsia="CESI仿宋-GB2312" w:cs="仿宋_GB2312" w:hint="eastAsia"/>
          <w:sz w:val="32"/>
          <w:szCs w:val="32"/>
          <w:lang w:eastAsia="zh-CN"/>
        </w:rPr>
        <w:t>资金</w:t>
      </w:r>
      <w:r>
        <w:rPr>
          <w:rFonts w:ascii="CESI仿宋-GB2312" w:eastAsia="CESI仿宋-GB2312" w:cs="仿宋_GB2312" w:hint="eastAsia"/>
          <w:sz w:val="32"/>
          <w:szCs w:val="32"/>
        </w:rPr>
        <w:t>实行定额补贴,补贴标准按照省农业农村厅、财政厅发布的《</w:t>
      </w:r>
      <w:r>
        <w:rPr>
          <w:rFonts w:ascii="CESI仿宋-GB2312" w:eastAsia="CESI仿宋-GB2312" w:cs="仿宋_GB2312" w:hint="eastAsia"/>
          <w:color w:val="000000"/>
          <w:kern w:val="0"/>
          <w:sz w:val="32"/>
          <w:szCs w:val="32"/>
          <w:lang w:val="en-US" w:eastAsia="zh-CN"/>
        </w:rPr>
        <w:t>四川2024—2026 年农机购置与应用补贴机具补贴额一览表（第一批）</w:t>
      </w:r>
      <w:r>
        <w:rPr>
          <w:rFonts w:ascii="CESI仿宋-GB2312" w:eastAsia="CESI仿宋-GB2312" w:cs="仿宋_GB2312" w:hint="eastAsia"/>
          <w:sz w:val="32"/>
          <w:szCs w:val="32"/>
        </w:rPr>
        <w:t>》</w:t>
      </w:r>
      <w:r>
        <w:rPr>
          <w:rFonts w:ascii="CESI仿宋-GB2312" w:eastAsia="CESI仿宋-GB2312" w:cs="仿宋_GB2312" w:hint="eastAsia"/>
          <w:color w:val="000000"/>
          <w:kern w:val="0"/>
          <w:sz w:val="32"/>
          <w:szCs w:val="32"/>
          <w:lang w:val="en-US" w:eastAsia="zh-CN"/>
        </w:rPr>
        <w:t>（川农函〔2024〕576号）、</w:t>
      </w:r>
      <w:r>
        <w:rPr>
          <w:rFonts w:ascii="CESI仿宋-GB2312" w:eastAsia="CESI仿宋-GB2312" w:cs="仿宋_GB2312" w:hint="eastAsia"/>
          <w:sz w:val="32"/>
          <w:szCs w:val="32"/>
          <w:lang w:eastAsia="zh-CN"/>
        </w:rPr>
        <w:t>《四川省2024—2026年农机购置与应用补贴机具补贴额一览表（第二批）》（川农函〔2025〕177号）执行。（机具补贴额有调整的，以录入系统时的补贴额度为准）</w:t>
      </w:r>
      <w:r>
        <w:rPr>
          <w:rFonts w:ascii="CESI仿宋-GB2312" w:eastAsia="CESI仿宋-GB2312" w:cs="仿宋_GB2312" w:hint="eastAsia"/>
          <w:sz w:val="32"/>
          <w:szCs w:val="32"/>
        </w:rPr>
        <w:t>。</w:t>
      </w:r>
    </w:p>
    <w:p>
      <w:pPr>
        <w:pStyle w:val="15"/>
        <w:keepNext w:val="0"/>
        <w:keepLines w:val="0"/>
        <w:pageBreakBefore w:val="0"/>
        <w:widowControl w:val="0"/>
        <w:spacing w:line="580" w:lineRule="exact"/>
        <w:ind w:left="0" w:firstLineChars="200" w:firstLine="640"/>
        <w:rPr>
          <w:rFonts w:ascii="CESI仿宋-GB2312" w:eastAsia="CESI仿宋-GB2312" w:hint="eastAsia"/>
          <w:sz w:val="32"/>
          <w:szCs w:val="32"/>
          <w:lang w:val="en-US" w:eastAsia="zh-CN"/>
        </w:rPr>
      </w:pPr>
      <w:r>
        <w:rPr>
          <w:rFonts w:ascii="CESI仿宋-GB2312" w:eastAsia="CESI仿宋-GB2312" w:hint="eastAsia"/>
          <w:sz w:val="32"/>
          <w:szCs w:val="32"/>
          <w:lang w:val="en-US" w:eastAsia="zh-CN"/>
        </w:rPr>
        <w:t>2、省级财政资金。</w:t>
      </w:r>
      <w:r>
        <w:rPr>
          <w:rFonts w:ascii="CESI仿宋-GB2312" w:eastAsia="CESI仿宋-GB2312"/>
          <w:sz w:val="32"/>
          <w:szCs w:val="32"/>
          <w:lang w:val="en-US" w:eastAsia="zh-CN"/>
        </w:rPr>
        <w:t>省级财政资金执行标准参照中央资金执行标准使用</w:t>
      </w:r>
      <w:r>
        <w:rPr>
          <w:rFonts w:ascii="CESI仿宋-GB2312" w:eastAsia="CESI仿宋-GB2312" w:hint="eastAsia"/>
          <w:sz w:val="32"/>
          <w:szCs w:val="32"/>
          <w:lang w:val="en-US" w:eastAsia="zh-CN"/>
        </w:rPr>
        <w:t>。</w:t>
      </w:r>
    </w:p>
    <w:p>
      <w:pPr>
        <w:pStyle w:val="15"/>
        <w:keepNext w:val="0"/>
        <w:keepLines w:val="0"/>
        <w:pageBreakBefore w:val="0"/>
        <w:widowControl w:val="0"/>
        <w:spacing w:line="580" w:lineRule="exact"/>
        <w:ind w:left="0" w:firstLineChars="200" w:firstLine="640"/>
        <w:rPr>
          <w:rFonts w:ascii="方正黑体" w:eastAsia="方正黑体" w:cs="黑体"/>
          <w:bCs/>
          <w:kern w:val="0"/>
          <w:sz w:val="32"/>
          <w:szCs w:val="32"/>
          <w:lang w:val="en-US" w:eastAsia="zh-CN" w:bidi="ar-SA"/>
        </w:rPr>
      </w:pPr>
      <w:r>
        <w:rPr>
          <w:rFonts w:ascii="CESI仿宋-GB2312" w:eastAsia="CESI仿宋-GB2312" w:hint="eastAsia"/>
          <w:sz w:val="32"/>
          <w:szCs w:val="32"/>
          <w:lang w:val="en-US" w:eastAsia="zh-CN"/>
        </w:rPr>
        <w:t>3、</w:t>
      </w:r>
      <w:r>
        <w:rPr>
          <w:rFonts w:ascii="CESI仿宋-GB2312" w:eastAsia="CESI仿宋-GB2312" w:hint="eastAsia"/>
          <w:sz w:val="32"/>
          <w:szCs w:val="32"/>
        </w:rPr>
        <w:t>州</w:t>
      </w:r>
      <w:r>
        <w:rPr>
          <w:rFonts w:ascii="CESI仿宋-GB2312" w:eastAsia="CESI仿宋-GB2312" w:hint="eastAsia"/>
          <w:sz w:val="32"/>
          <w:szCs w:val="32"/>
          <w:lang w:eastAsia="zh-CN"/>
        </w:rPr>
        <w:t>级财政</w:t>
      </w:r>
      <w:r>
        <w:rPr>
          <w:rFonts w:ascii="CESI仿宋-GB2312" w:eastAsia="CESI仿宋-GB2312" w:hint="eastAsia"/>
          <w:sz w:val="32"/>
          <w:szCs w:val="32"/>
        </w:rPr>
        <w:t>资金</w:t>
      </w:r>
      <w:r>
        <w:rPr>
          <w:rFonts w:ascii="CESI仿宋-GB2312" w:eastAsia="CESI仿宋-GB2312" w:hint="eastAsia"/>
          <w:sz w:val="32"/>
          <w:szCs w:val="32"/>
          <w:lang w:eastAsia="zh-CN"/>
        </w:rPr>
        <w:t>。</w:t>
      </w:r>
      <w:r>
        <w:rPr>
          <w:rFonts w:ascii="CESI仿宋-GB2312" w:eastAsia="CESI仿宋-GB2312" w:hint="eastAsia"/>
          <w:sz w:val="32"/>
          <w:szCs w:val="32"/>
          <w:lang w:val="en-US" w:eastAsia="zh-CN"/>
        </w:rPr>
        <w:t>2025－2026年暂停实施州级财政累加补贴政策，政策如有变动，按州农业农村局、财政局最新规定执行。</w:t>
      </w:r>
    </w:p>
    <w:p>
      <w:pPr>
        <w:pStyle w:val="15"/>
        <w:keepNext w:val="0"/>
        <w:keepLines w:val="0"/>
        <w:pageBreakBefore w:val="0"/>
        <w:widowControl w:val="0"/>
        <w:spacing w:line="580" w:lineRule="exact"/>
        <w:ind w:left="0" w:firstLineChars="200" w:firstLine="640"/>
        <w:rPr>
          <w:rFonts w:ascii="CESI仿宋-GB2312" w:eastAsia="CESI仿宋-GB2312" w:hint="eastAsia"/>
          <w:sz w:val="32"/>
          <w:szCs w:val="32"/>
        </w:rPr>
      </w:pPr>
      <w:r>
        <w:rPr>
          <w:rFonts w:ascii="方正黑体" w:eastAsia="方正黑体" w:cs="黑体" w:hint="eastAsia"/>
          <w:bCs/>
          <w:kern w:val="0"/>
          <w:sz w:val="32"/>
          <w:szCs w:val="32"/>
          <w:lang w:val="en-US" w:eastAsia="zh-CN" w:bidi="ar-SA"/>
        </w:rPr>
        <w:t>三</w:t>
      </w:r>
      <w:r>
        <w:rPr>
          <w:rFonts w:ascii="方正黑体" w:eastAsia="方正黑体" w:cs="黑体" w:hint="eastAsia"/>
          <w:bCs/>
          <w:kern w:val="0"/>
          <w:sz w:val="32"/>
          <w:szCs w:val="32"/>
          <w:lang w:bidi="ar-SA"/>
        </w:rPr>
        <w:t>、资金分配与使用</w:t>
      </w:r>
    </w:p>
    <w:p>
      <w:pPr>
        <w:keepNext w:val="0"/>
        <w:keepLines w:val="0"/>
        <w:widowControl/>
        <w:suppressLineNumbers w:val="0"/>
        <w:ind w:firstLineChars="200" w:firstLine="640"/>
        <w:jc w:val="left"/>
        <w:rPr>
          <w:rFonts w:ascii="CESI仿宋-GB2312" w:eastAsia="CESI仿宋-GB2312" w:cs="仿宋_GB2312" w:hint="eastAsia"/>
          <w:sz w:val="32"/>
          <w:szCs w:val="32"/>
        </w:rPr>
      </w:pPr>
      <w:r>
        <w:rPr>
          <w:rFonts w:ascii="CESI仿宋-GB2312" w:eastAsia="CESI仿宋-GB2312" w:cs="仿宋_GB2312" w:hint="eastAsia"/>
          <w:color w:val="000000"/>
          <w:kern w:val="0"/>
          <w:sz w:val="32"/>
          <w:szCs w:val="32"/>
          <w:lang w:val="en-US" w:eastAsia="zh-CN"/>
        </w:rPr>
        <w:t>农机购置与应用补贴主要用于支持购置使用先进适用的农业机械，以及开展有关试点和农机报废更新等，不得挤占、截留、挪用或用于其他支出。</w:t>
      </w:r>
    </w:p>
    <w:p>
      <w:pPr>
        <w:keepNext w:val="0"/>
        <w:keepLines w:val="0"/>
        <w:pageBreakBefore w:val="0"/>
        <w:widowControl w:val="0"/>
        <w:kinsoku/>
        <w:wordWrap/>
        <w:overflowPunct/>
        <w:topLinePunct w:val="0"/>
        <w:autoSpaceDE/>
        <w:autoSpaceDN/>
        <w:bidi w:val="0"/>
        <w:adjustRightInd/>
        <w:spacing w:beforeAutospacing="0" w:line="576" w:lineRule="exact"/>
        <w:ind w:firstLineChars="200" w:firstLine="640"/>
        <w:textAlignment w:val="auto"/>
        <w:rPr>
          <w:rFonts w:ascii="方正黑体" w:eastAsia="方正黑体" w:cs="黑体" w:hint="eastAsia"/>
          <w:bCs/>
          <w:kern w:val="0"/>
          <w:sz w:val="32"/>
          <w:szCs w:val="32"/>
        </w:rPr>
      </w:pPr>
      <w:r>
        <w:rPr>
          <w:rFonts w:ascii="方正黑体" w:eastAsia="方正黑体" w:cs="黑体" w:hint="eastAsia"/>
          <w:bCs/>
          <w:kern w:val="0"/>
          <w:sz w:val="32"/>
          <w:szCs w:val="32"/>
          <w:lang w:val="en-US" w:eastAsia="zh-CN"/>
        </w:rPr>
        <w:t>四、</w:t>
      </w:r>
      <w:r>
        <w:rPr>
          <w:rFonts w:ascii="方正黑体" w:eastAsia="方正黑体" w:cs="黑体" w:hint="eastAsia"/>
          <w:bCs/>
          <w:kern w:val="0"/>
          <w:sz w:val="32"/>
          <w:szCs w:val="32"/>
          <w:lang w:eastAsia="zh-CN"/>
        </w:rPr>
        <w:t>补贴</w:t>
      </w:r>
      <w:r>
        <w:rPr>
          <w:rFonts w:ascii="方正黑体" w:eastAsia="方正黑体" w:cs="黑体" w:hint="eastAsia"/>
          <w:bCs/>
          <w:kern w:val="0"/>
          <w:sz w:val="32"/>
          <w:szCs w:val="32"/>
        </w:rPr>
        <w:t>流程</w:t>
      </w:r>
    </w:p>
    <w:p>
      <w:pPr>
        <w:keepNext w:val="0"/>
        <w:keepLines w:val="0"/>
        <w:pageBreakBefore w:val="0"/>
        <w:widowControl w:val="0"/>
        <w:kinsoku/>
        <w:wordWrap/>
        <w:overflowPunct/>
        <w:topLinePunct w:val="0"/>
        <w:autoSpaceDE/>
        <w:autoSpaceDN/>
        <w:bidi w:val="0"/>
        <w:adjustRightInd/>
        <w:spacing w:line="576" w:lineRule="exact"/>
        <w:textAlignment w:val="auto"/>
        <w:rPr>
          <w:rFonts w:ascii="CESI仿宋-GB2312" w:eastAsia="CESI仿宋-GB2312" w:hint="eastAsia"/>
          <w:sz w:val="32"/>
          <w:szCs w:val="32"/>
        </w:rPr>
      </w:pPr>
      <w:r>
        <w:rPr>
          <w:rFonts w:ascii="CESI仿宋-GB2312" w:eastAsia="CESI仿宋-GB2312" w:hint="eastAsia"/>
          <w:b/>
          <w:sz w:val="32"/>
          <w:szCs w:val="32"/>
        </w:rPr>
        <w:t xml:space="preserve">   </w:t>
      </w:r>
      <w:r>
        <w:rPr>
          <w:rFonts w:ascii="CESI仿宋-GB2312" w:eastAsia="CESI仿宋-GB2312" w:hint="eastAsia"/>
          <w:sz w:val="32"/>
          <w:szCs w:val="32"/>
        </w:rPr>
        <w:t xml:space="preserve"> 农机购置</w:t>
      </w:r>
      <w:r>
        <w:rPr>
          <w:rFonts w:ascii="CESI仿宋-GB2312" w:eastAsia="CESI仿宋-GB2312" w:hint="eastAsia"/>
          <w:sz w:val="32"/>
          <w:szCs w:val="32"/>
          <w:lang w:val="en-US" w:eastAsia="zh-CN"/>
        </w:rPr>
        <w:t>与应用</w:t>
      </w:r>
      <w:r>
        <w:rPr>
          <w:rFonts w:ascii="CESI仿宋-GB2312" w:eastAsia="CESI仿宋-GB2312" w:hint="eastAsia"/>
          <w:sz w:val="32"/>
          <w:szCs w:val="32"/>
        </w:rPr>
        <w:t>补贴政策实行自主购机、定额补贴、先购后补、县级结算、直补到卡（户）。</w:t>
      </w:r>
    </w:p>
    <w:p>
      <w:pPr>
        <w:keepNext w:val="0"/>
        <w:keepLines w:val="0"/>
        <w:pageBreakBefore w:val="0"/>
        <w:widowControl w:val="0"/>
        <w:kinsoku/>
        <w:wordWrap/>
        <w:overflowPunct/>
        <w:topLinePunct w:val="0"/>
        <w:autoSpaceDE/>
        <w:autoSpaceDN/>
        <w:bidi w:val="0"/>
        <w:adjustRightInd/>
        <w:spacing w:line="576" w:lineRule="exact"/>
        <w:textAlignment w:val="auto"/>
        <w:rPr>
          <w:rFonts w:ascii="CESI仿宋-GB2312" w:eastAsia="CESI仿宋-GB2312" w:hint="eastAsia"/>
          <w:sz w:val="32"/>
          <w:szCs w:val="32"/>
        </w:rPr>
      </w:pPr>
      <w:r>
        <w:rPr>
          <w:rFonts w:ascii="CESI仿宋-GB2312" w:eastAsia="CESI仿宋-GB2312" w:hint="eastAsia"/>
          <w:sz w:val="32"/>
          <w:szCs w:val="32"/>
        </w:rPr>
        <w:t xml:space="preserve"> </w:t>
      </w:r>
      <w:r>
        <w:rPr>
          <w:rFonts w:ascii="CESI楷体-GB2312" w:eastAsia="CESI楷体-GB2312" w:cs="楷体_GB2312" w:hint="eastAsia"/>
          <w:b/>
          <w:bCs/>
          <w:color w:val="000000"/>
          <w:kern w:val="0"/>
          <w:sz w:val="32"/>
          <w:szCs w:val="32"/>
        </w:rPr>
        <w:t xml:space="preserve">   </w:t>
      </w:r>
      <w:r>
        <w:rPr>
          <w:rFonts w:ascii="CESI楷体-GB2312" w:eastAsia="CESI楷体-GB2312" w:cs="楷体_GB2312" w:hint="eastAsia"/>
          <w:b/>
          <w:bCs/>
          <w:color w:val="000000"/>
          <w:kern w:val="0"/>
          <w:sz w:val="32"/>
          <w:szCs w:val="32"/>
          <w:lang w:bidi="ar-SA"/>
        </w:rPr>
        <w:t>（一）自主选机购机。</w:t>
      </w:r>
      <w:r>
        <w:rPr>
          <w:rFonts w:ascii="CESI仿宋-GB2312" w:eastAsia="CESI仿宋-GB2312" w:hint="eastAsia"/>
          <w:sz w:val="32"/>
          <w:szCs w:val="32"/>
        </w:rPr>
        <w:t>符合条件的购机者自主选机购机，并对购机行为和购买机具的真实性负责，承担相应责任义务。</w:t>
      </w:r>
      <w:r>
        <w:rPr>
          <w:rFonts w:ascii="CESI仿宋-GB2312" w:eastAsia="CESI仿宋-GB2312" w:hint="eastAsia"/>
          <w:b/>
          <w:bCs/>
          <w:sz w:val="32"/>
          <w:szCs w:val="32"/>
        </w:rPr>
        <w:t>鼓励非现金方式支付购机款，便于购机行为及资金往来全程留痕。</w:t>
      </w:r>
      <w:r>
        <w:rPr>
          <w:rFonts w:ascii="CESI仿宋-GB2312" w:eastAsia="CESI仿宋-GB2312" w:hint="eastAsia"/>
          <w:sz w:val="32"/>
          <w:szCs w:val="32"/>
        </w:rPr>
        <w:t>购机者对其购置的补贴机具拥有所有权，可自主使用、依法依规处置。</w:t>
      </w:r>
      <w:r>
        <w:rPr>
          <w:rFonts w:ascii="CESI仿宋-GB2312" w:eastAsia="CESI仿宋-GB2312" w:hint="eastAsia"/>
          <w:sz w:val="32"/>
          <w:szCs w:val="32"/>
          <w:lang w:val="en-US" w:eastAsia="zh-CN"/>
        </w:rPr>
        <w:t>并</w:t>
      </w:r>
      <w:r>
        <w:rPr>
          <w:rFonts w:ascii="CESI仿宋-GB2312" w:eastAsia="CESI仿宋-GB2312" w:hint="eastAsia"/>
          <w:color w:val="000000"/>
          <w:sz w:val="32"/>
          <w:szCs w:val="32"/>
        </w:rPr>
        <w:t>必须遵守县</w:t>
      </w:r>
      <w:r>
        <w:rPr>
          <w:rFonts w:ascii="CESI仿宋-GB2312" w:eastAsia="CESI仿宋-GB2312" w:hint="eastAsia"/>
          <w:color w:val="000000"/>
          <w:sz w:val="32"/>
          <w:szCs w:val="32"/>
          <w:lang w:val="en-US" w:eastAsia="zh-CN"/>
        </w:rPr>
        <w:t>级</w:t>
      </w:r>
      <w:r>
        <w:rPr>
          <w:rFonts w:ascii="CESI仿宋-GB2312" w:eastAsia="CESI仿宋-GB2312" w:hint="eastAsia"/>
          <w:color w:val="000000"/>
          <w:sz w:val="32"/>
          <w:szCs w:val="32"/>
        </w:rPr>
        <w:t>关于机具报补、核验、上户和购机承诺的有关规定。</w:t>
      </w:r>
    </w:p>
    <w:p>
      <w:pPr>
        <w:pStyle w:val="16"/>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76" w:lineRule="exact"/>
        <w:ind w:left="0" w:firstLineChars="200" w:firstLine="640"/>
        <w:jc w:val="both"/>
        <w:textAlignment w:val="baseline"/>
        <w:rPr>
          <w:rFonts w:ascii="CESI仿宋-GB2312" w:eastAsia="CESI仿宋-GB2312" w:cs="仿宋_GB2312" w:hint="eastAsia"/>
          <w:b/>
          <w:bCs/>
          <w:sz w:val="32"/>
          <w:szCs w:val="32"/>
          <w:lang w:bidi="ar-SA"/>
        </w:rPr>
      </w:pPr>
      <w:r>
        <w:rPr>
          <w:rFonts w:ascii="CESI楷体-GB2312" w:eastAsia="CESI楷体-GB2312" w:cs="楷体_GB2312" w:hint="eastAsia"/>
          <w:b/>
          <w:bCs/>
          <w:color w:val="000000"/>
          <w:sz w:val="32"/>
          <w:szCs w:val="32"/>
          <w:lang w:bidi="ar-SA"/>
        </w:rPr>
        <w:t>（二）申请补贴。</w:t>
      </w:r>
      <w:r>
        <w:rPr>
          <w:rFonts w:ascii="CESI仿宋-GB2312" w:eastAsia="CESI仿宋-GB2312" w:cs="仿宋_GB2312" w:hint="eastAsia"/>
          <w:kern w:val="21"/>
          <w:sz w:val="32"/>
          <w:szCs w:val="32"/>
          <w:lang w:bidi="ar-SA"/>
        </w:rPr>
        <w:t>购机行为完成后，购机者自主向县科学技术和农业畜牧局提出补贴资金申领事项，签署告知承诺书，承诺购买行为、发票购机价格等信息真实有效，按相关规定申办补贴。</w:t>
      </w:r>
    </w:p>
    <w:p>
      <w:pPr>
        <w:spacing w:line="576" w:lineRule="exact"/>
        <w:ind w:firstLine="63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为了方便群众、便于管理，实行</w:t>
      </w:r>
      <w:r>
        <w:rPr>
          <w:rFonts w:ascii="CESI仿宋-GB2312" w:eastAsia="CESI仿宋-GB2312" w:cs="仿宋_GB2312" w:hint="eastAsia"/>
          <w:b/>
          <w:bCs/>
          <w:sz w:val="32"/>
          <w:szCs w:val="32"/>
          <w:lang w:bidi="ar-SA"/>
        </w:rPr>
        <w:t>带机申请补贴</w:t>
      </w:r>
      <w:r>
        <w:rPr>
          <w:rFonts w:ascii="CESI仿宋-GB2312" w:eastAsia="CESI仿宋-GB2312" w:cs="仿宋_GB2312" w:hint="eastAsia"/>
          <w:sz w:val="32"/>
          <w:szCs w:val="32"/>
          <w:lang w:bidi="ar-SA"/>
        </w:rPr>
        <w:t>，补贴的机具应在四川省农机购置补贴机具种类范围内，方可办理</w:t>
      </w:r>
      <w:r>
        <w:rPr>
          <w:rFonts w:ascii="CESI仿宋-GB2312" w:eastAsia="CESI仿宋-GB2312" w:cs="仿宋_GB2312" w:hint="eastAsia"/>
          <w:b/>
          <w:bCs/>
          <w:sz w:val="32"/>
          <w:szCs w:val="32"/>
          <w:lang w:bidi="ar-SA"/>
        </w:rPr>
        <w:t>带机申请补贴</w:t>
      </w:r>
      <w:r>
        <w:rPr>
          <w:rFonts w:ascii="CESI仿宋-GB2312" w:eastAsia="CESI仿宋-GB2312" w:cs="仿宋_GB2312" w:hint="eastAsia"/>
          <w:sz w:val="32"/>
          <w:szCs w:val="32"/>
          <w:lang w:bidi="ar-SA"/>
        </w:rPr>
        <w:t>相关手续：</w:t>
      </w:r>
    </w:p>
    <w:p>
      <w:pPr>
        <w:spacing w:line="576" w:lineRule="exact"/>
        <w:ind w:firstLine="630"/>
        <w:rPr>
          <w:rFonts w:ascii="CESI仿宋-GB2312" w:eastAsia="CESI仿宋-GB2312" w:cs="仿宋_GB2312" w:hint="eastAsia"/>
          <w:sz w:val="32"/>
          <w:szCs w:val="32"/>
          <w:lang w:eastAsia="zh-CN" w:bidi="ar-SA"/>
        </w:rPr>
      </w:pPr>
      <w:r>
        <w:rPr>
          <w:rFonts w:ascii="CESI仿宋-GB2312" w:eastAsia="CESI仿宋-GB2312" w:cs="仿宋_GB2312" w:hint="eastAsia"/>
          <w:b/>
          <w:bCs/>
          <w:sz w:val="32"/>
          <w:szCs w:val="32"/>
          <w:lang w:bidi="ar-SA"/>
        </w:rPr>
        <w:t>1、办理地点：</w:t>
      </w:r>
      <w:r>
        <w:rPr>
          <w:rFonts w:ascii="CESI仿宋-GB2312" w:eastAsia="CESI仿宋-GB2312" w:cs="仿宋_GB2312" w:hint="eastAsia"/>
          <w:sz w:val="32"/>
          <w:szCs w:val="32"/>
          <w:lang w:bidi="ar-SA"/>
        </w:rPr>
        <w:t>购买者到茂县政务大厅科农局窗口（县人民医院对</w:t>
      </w:r>
      <w:r>
        <w:rPr>
          <w:rFonts w:ascii="CESI仿宋-GB2312" w:eastAsia="CESI仿宋-GB2312" w:cs="仿宋_GB2312"/>
          <w:sz w:val="32"/>
          <w:szCs w:val="32"/>
          <w:lang w:bidi="ar-SA"/>
        </w:rPr>
        <w:t>面</w:t>
      </w:r>
      <w:r>
        <w:rPr>
          <w:rFonts w:ascii="CESI仿宋-GB2312" w:eastAsia="CESI仿宋-GB2312" w:cs="仿宋_GB2312" w:hint="eastAsia"/>
          <w:sz w:val="32"/>
          <w:szCs w:val="32"/>
          <w:lang w:bidi="ar-SA"/>
        </w:rPr>
        <w:t>）进行办理相关事项</w:t>
      </w:r>
      <w:r>
        <w:rPr>
          <w:rFonts w:ascii="CESI仿宋-GB2312" w:eastAsia="CESI仿宋-GB2312" w:cs="仿宋_GB2312" w:hint="eastAsia"/>
          <w:sz w:val="32"/>
          <w:szCs w:val="32"/>
          <w:lang w:eastAsia="zh-CN" w:bidi="ar-SA"/>
        </w:rPr>
        <w:t>。</w:t>
      </w:r>
    </w:p>
    <w:p>
      <w:pPr>
        <w:widowControl/>
        <w:spacing w:line="576" w:lineRule="exact"/>
        <w:ind w:firstLineChars="200" w:firstLine="640"/>
        <w:jc w:val="left"/>
        <w:rPr>
          <w:rFonts w:ascii="CESI仿宋-GB2312" w:eastAsia="CESI仿宋-GB2312" w:cs="仿宋_GB2312" w:hint="eastAsia"/>
          <w:color w:val="FF0000"/>
          <w:sz w:val="32"/>
          <w:szCs w:val="32"/>
          <w:lang w:eastAsia="zh-CN" w:bidi="ar-SA"/>
        </w:rPr>
      </w:pPr>
      <w:r>
        <w:rPr>
          <w:rFonts w:ascii="CESI仿宋-GB2312" w:eastAsia="CESI仿宋-GB2312" w:cs="仿宋_GB2312" w:hint="eastAsia"/>
          <w:b/>
          <w:bCs/>
          <w:sz w:val="32"/>
          <w:szCs w:val="32"/>
          <w:lang w:bidi="ar-SA"/>
        </w:rPr>
        <w:t>2、所带相关证件：</w:t>
      </w:r>
      <w:r>
        <w:rPr>
          <w:rFonts w:ascii="CESI仿宋-GB2312" w:eastAsia="CESI仿宋-GB2312" w:cs="仿宋_GB2312" w:hint="eastAsia"/>
          <w:sz w:val="32"/>
          <w:szCs w:val="32"/>
          <w:lang w:bidi="ar-SA"/>
        </w:rPr>
        <w:t>购买者应带所买机具、所买机具的机打发票</w:t>
      </w:r>
      <w:r>
        <w:rPr>
          <w:rFonts w:ascii="CESI仿宋-GB2312" w:eastAsia="CESI仿宋-GB2312" w:cs="仿宋_GB2312" w:hint="eastAsia"/>
          <w:sz w:val="32"/>
          <w:szCs w:val="32"/>
          <w:lang w:eastAsia="zh-CN" w:bidi="ar-SA"/>
        </w:rPr>
        <w:t>、</w:t>
      </w:r>
      <w:r>
        <w:rPr>
          <w:rFonts w:ascii="CESI仿宋-GB2312" w:eastAsia="CESI仿宋-GB2312" w:cs="仿宋_GB2312" w:hint="eastAsia"/>
          <w:b/>
          <w:bCs/>
          <w:sz w:val="32"/>
          <w:szCs w:val="32"/>
          <w:lang w:bidi="ar-SA"/>
        </w:rPr>
        <w:t>本人身份证</w:t>
      </w:r>
      <w:r>
        <w:rPr>
          <w:rFonts w:ascii="CESI仿宋-GB2312" w:eastAsia="CESI仿宋-GB2312" w:cs="仿宋_GB2312" w:hint="eastAsia"/>
          <w:b/>
          <w:bCs/>
          <w:sz w:val="32"/>
          <w:szCs w:val="32"/>
          <w:lang w:eastAsia="zh-CN" w:bidi="ar-SA"/>
        </w:rPr>
        <w:t>、户口薄</w:t>
      </w:r>
      <w:r>
        <w:rPr>
          <w:rFonts w:ascii="CESI仿宋-GB2312" w:eastAsia="CESI仿宋-GB2312" w:cs="仿宋_GB2312" w:hint="eastAsia"/>
          <w:sz w:val="32"/>
          <w:szCs w:val="32"/>
          <w:lang w:eastAsia="zh-CN" w:bidi="ar-SA"/>
        </w:rPr>
        <w:t>原件及复印件；</w:t>
      </w:r>
      <w:r>
        <w:rPr>
          <w:rFonts w:ascii="CESI仿宋-GB2312" w:eastAsia="CESI仿宋-GB2312" w:cs="仿宋_GB2312" w:hint="eastAsia"/>
          <w:sz w:val="32"/>
          <w:szCs w:val="32"/>
          <w:lang w:bidi="ar-SA"/>
        </w:rPr>
        <w:t>若购机者为农业生产经营组织，除以上资料外，还需提供组织机构代码证、营业执照、 法人代表身份证明原件及复印件、开户行名称及账号等</w:t>
      </w:r>
      <w:r>
        <w:rPr>
          <w:rFonts w:ascii="CESI仿宋-GB2312" w:eastAsia="CESI仿宋-GB2312" w:cs="仿宋_GB2312" w:hint="eastAsia"/>
          <w:sz w:val="32"/>
          <w:szCs w:val="32"/>
          <w:lang w:eastAsia="zh-CN" w:bidi="ar-SA"/>
        </w:rPr>
        <w:t>。</w:t>
      </w:r>
    </w:p>
    <w:p>
      <w:pPr>
        <w:spacing w:line="576" w:lineRule="exact"/>
        <w:ind w:firstLine="630"/>
        <w:rPr>
          <w:rFonts w:ascii="CESI仿宋-GB2312" w:eastAsia="CESI仿宋-GB2312" w:cs="仿宋_GB2312" w:hint="eastAsia"/>
          <w:sz w:val="32"/>
          <w:szCs w:val="32"/>
          <w:lang w:bidi="ar-SA"/>
        </w:rPr>
      </w:pPr>
      <w:r>
        <w:rPr>
          <w:rFonts w:ascii="CESI仿宋-GB2312" w:eastAsia="CESI仿宋-GB2312" w:cs="仿宋_GB2312" w:hint="eastAsia"/>
          <w:b/>
          <w:bCs/>
          <w:sz w:val="32"/>
          <w:szCs w:val="32"/>
          <w:lang w:bidi="ar-SA"/>
        </w:rPr>
        <w:t>3、须配合事项：</w:t>
      </w:r>
      <w:r>
        <w:rPr>
          <w:rFonts w:ascii="CESI仿宋-GB2312" w:eastAsia="CESI仿宋-GB2312" w:cs="仿宋_GB2312" w:hint="eastAsia"/>
          <w:sz w:val="32"/>
          <w:szCs w:val="32"/>
          <w:lang w:bidi="ar-SA"/>
        </w:rPr>
        <w:t>购买者配合政务大厅科农局窗口工作人员做好人机合影、发票与铭牌等图片拍摄的痕迹管理工作。　</w:t>
      </w:r>
    </w:p>
    <w:p>
      <w:pPr>
        <w:spacing w:line="576" w:lineRule="exact"/>
        <w:ind w:firstLine="630"/>
        <w:rPr>
          <w:rFonts w:ascii="CESI仿宋-GB2312" w:eastAsia="CESI仿宋-GB2312" w:cs="仿宋_GB2312" w:hint="eastAsia"/>
          <w:b/>
          <w:bCs/>
          <w:sz w:val="32"/>
          <w:szCs w:val="32"/>
          <w:lang w:bidi="ar-SA"/>
        </w:rPr>
      </w:pPr>
      <w:r>
        <w:rPr>
          <w:rFonts w:ascii="CESI仿宋-GB2312" w:eastAsia="CESI仿宋-GB2312" w:cs="仿宋_GB2312" w:hint="eastAsia"/>
          <w:b/>
          <w:bCs/>
          <w:sz w:val="32"/>
          <w:szCs w:val="32"/>
          <w:lang w:bidi="ar-SA"/>
        </w:rPr>
        <w:t>4、购机者需注意事项：</w:t>
      </w:r>
    </w:p>
    <w:p>
      <w:pPr>
        <w:spacing w:line="576" w:lineRule="exact"/>
        <w:ind w:firstLine="63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4.1、实行牌证管理的机具，要先行办理牌证照，再进行办理带机申请补贴相关手续。</w:t>
      </w:r>
    </w:p>
    <w:p>
      <w:pPr>
        <w:spacing w:line="576" w:lineRule="exact"/>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　　4.2、严禁他人或经销企业代替购机者到政务大厅科农局窗口办理补贴申请手续。</w:t>
      </w:r>
    </w:p>
    <w:p>
      <w:pPr>
        <w:spacing w:line="576" w:lineRule="exact"/>
        <w:ind w:firstLineChars="200" w:firstLine="64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4.3、简易保鲜储藏设备等补贴额与建设规模相关联的项目，采取</w:t>
      </w:r>
      <w:r>
        <w:rPr>
          <w:rFonts w:ascii="CESI仿宋-GB2312" w:eastAsia="CESI仿宋-GB2312" w:cs="仿宋_GB2312" w:hint="eastAsia"/>
          <w:b/>
          <w:bCs/>
          <w:sz w:val="32"/>
          <w:szCs w:val="32"/>
          <w:lang w:bidi="ar-SA"/>
        </w:rPr>
        <w:t>申请、建设、验收、补贴</w:t>
      </w:r>
      <w:r>
        <w:rPr>
          <w:rFonts w:ascii="CESI仿宋-GB2312" w:eastAsia="CESI仿宋-GB2312" w:cs="仿宋_GB2312" w:hint="eastAsia"/>
          <w:sz w:val="32"/>
          <w:szCs w:val="32"/>
          <w:lang w:bidi="ar-SA"/>
        </w:rPr>
        <w:t>的程序。经向县农业农村部门申请，同意建设的简易保鲜储藏设备等先建后补的机具，在兑付补贴资金前该机具被系统封闭的（产品违规），相关损失由经销企业或生产厂家承担。</w:t>
      </w:r>
    </w:p>
    <w:p>
      <w:pPr>
        <w:keepNext w:val="0"/>
        <w:keepLines w:val="0"/>
        <w:pageBreakBefore w:val="0"/>
        <w:widowControl w:val="0"/>
        <w:kinsoku/>
        <w:wordWrap/>
        <w:overflowPunct/>
        <w:topLinePunct w:val="0"/>
        <w:autoSpaceDE/>
        <w:autoSpaceDN/>
        <w:bidi w:val="0"/>
        <w:spacing w:after="0" w:line="540" w:lineRule="exact"/>
        <w:ind w:left="0" w:firstLineChars="200" w:firstLine="640"/>
        <w:textAlignment w:val="auto"/>
        <w:rPr>
          <w:rFonts w:ascii="CESI仿宋-GB2312" w:eastAsia="CESI仿宋-GB2312" w:cs="Times New Roman" w:hint="eastAsia"/>
          <w:sz w:val="32"/>
          <w:szCs w:val="32"/>
          <w:lang w:val="en-US" w:eastAsia="zh-CN"/>
        </w:rPr>
      </w:pPr>
      <w:r>
        <w:rPr>
          <w:rFonts w:ascii="CESI仿宋-GB2312" w:eastAsia="CESI仿宋-GB2312" w:cs="仿宋_GB2312" w:hint="eastAsia"/>
          <w:sz w:val="32"/>
          <w:szCs w:val="32"/>
          <w:lang w:bidi="ar-SA"/>
        </w:rPr>
        <w:t>4.4、购机者购机后应尽快到县农业部门申报补贴，否则由于补贴标准调整、补贴资金不足等原因所造成的经济损失自行负责。</w:t>
      </w:r>
      <w:r>
        <w:rPr>
          <w:rFonts w:ascii="CESI仿宋-GB2312" w:eastAsia="CESI仿宋-GB2312" w:cs="Times New Roman" w:hint="eastAsia"/>
          <w:sz w:val="32"/>
          <w:szCs w:val="32"/>
          <w:lang w:val="en-US" w:eastAsia="zh-CN"/>
        </w:rPr>
        <w:t>鼓励购机者自主在手机上下载“四川农机补贴”APP，人脸识别、提供信息，补贴全流程线上办理。</w:t>
      </w:r>
    </w:p>
    <w:p>
      <w:pPr>
        <w:keepNext w:val="0"/>
        <w:keepLines w:val="0"/>
        <w:pageBreakBefore w:val="0"/>
        <w:widowControl w:val="0"/>
        <w:kinsoku/>
        <w:wordWrap/>
        <w:overflowPunct/>
        <w:topLinePunct w:val="0"/>
        <w:autoSpaceDE/>
        <w:autoSpaceDN/>
        <w:bidi w:val="0"/>
        <w:spacing w:after="0" w:line="540" w:lineRule="exact"/>
        <w:ind w:left="0" w:firstLineChars="200" w:firstLine="640"/>
        <w:textAlignment w:val="auto"/>
        <w:rPr>
          <w:rFonts w:ascii="CESI仿宋-GB2312" w:eastAsia="CESI仿宋-GB2312" w:cs="Times New Roman" w:hint="eastAsia"/>
          <w:sz w:val="32"/>
          <w:szCs w:val="32"/>
          <w:lang w:val="en-US" w:eastAsia="zh-CN"/>
        </w:rPr>
      </w:pPr>
      <w:r>
        <w:rPr>
          <w:rFonts w:ascii="CESI仿宋-GB2312" w:eastAsia="CESI仿宋-GB2312" w:cs="Times New Roman" w:hint="eastAsia"/>
          <w:sz w:val="32"/>
          <w:szCs w:val="32"/>
          <w:lang w:val="en-US" w:eastAsia="zh-CN"/>
        </w:rPr>
        <w:t>4.5、</w:t>
      </w:r>
      <w:r>
        <w:rPr>
          <w:rFonts w:ascii="CESI仿宋-GB2312" w:eastAsia="CESI仿宋-GB2312" w:cs="Times New Roman" w:hint="eastAsia"/>
          <w:color w:val="000000"/>
          <w:sz w:val="32"/>
          <w:szCs w:val="32"/>
        </w:rPr>
        <w:t>同一类型的农业机械，每户购机年度内享受补贴数量不得超过</w:t>
      </w:r>
      <w:r>
        <w:rPr>
          <w:rFonts w:ascii="CESI仿宋-GB2312" w:eastAsia="CESI仿宋-GB2312" w:cs="Times New Roman" w:hint="eastAsia"/>
          <w:color w:val="000000"/>
          <w:sz w:val="32"/>
          <w:szCs w:val="32"/>
          <w:lang w:val="en-US" w:eastAsia="zh-CN"/>
        </w:rPr>
        <w:t>1</w:t>
      </w:r>
      <w:r>
        <w:rPr>
          <w:rFonts w:ascii="CESI仿宋-GB2312" w:eastAsia="CESI仿宋-GB2312" w:cs="Times New Roman" w:hint="eastAsia"/>
          <w:color w:val="000000"/>
          <w:sz w:val="32"/>
          <w:szCs w:val="32"/>
        </w:rPr>
        <w:t>台套，</w:t>
      </w:r>
      <w:r>
        <w:rPr>
          <w:rFonts w:ascii="CESI仿宋-GB2312" w:eastAsia="CESI仿宋-GB2312" w:cs="Times New Roman" w:hint="eastAsia"/>
          <w:color w:val="000000"/>
          <w:sz w:val="32"/>
          <w:szCs w:val="32"/>
          <w:lang w:val="en-US" w:eastAsia="zh-CN"/>
        </w:rPr>
        <w:t>不</w:t>
      </w:r>
      <w:r>
        <w:rPr>
          <w:rFonts w:ascii="CESI仿宋-GB2312" w:eastAsia="CESI仿宋-GB2312" w:cs="Times New Roman" w:hint="eastAsia"/>
          <w:color w:val="000000"/>
          <w:sz w:val="32"/>
          <w:szCs w:val="32"/>
        </w:rPr>
        <w:t>同类型的农业机械，每户购机年度内享受补贴数量不得超过</w:t>
      </w:r>
      <w:r>
        <w:rPr>
          <w:rFonts w:ascii="CESI仿宋-GB2312" w:eastAsia="CESI仿宋-GB2312" w:cs="Times New Roman" w:hint="eastAsia"/>
          <w:color w:val="000000"/>
          <w:sz w:val="32"/>
          <w:szCs w:val="32"/>
          <w:lang w:val="en-US" w:eastAsia="zh-CN"/>
        </w:rPr>
        <w:t>2</w:t>
      </w:r>
      <w:r>
        <w:rPr>
          <w:rFonts w:ascii="CESI仿宋-GB2312" w:eastAsia="CESI仿宋-GB2312" w:cs="Times New Roman" w:hint="eastAsia"/>
          <w:color w:val="000000"/>
          <w:sz w:val="32"/>
          <w:szCs w:val="32"/>
        </w:rPr>
        <w:t>台套</w:t>
      </w:r>
      <w:r>
        <w:rPr>
          <w:rFonts w:ascii="CESI仿宋-GB2312" w:eastAsia="CESI仿宋-GB2312" w:cs="Times New Roman" w:hint="eastAsia"/>
          <w:color w:val="000000"/>
          <w:sz w:val="32"/>
          <w:szCs w:val="32"/>
          <w:lang w:eastAsia="zh-CN"/>
        </w:rPr>
        <w:t>，</w:t>
      </w:r>
      <w:r>
        <w:rPr>
          <w:rFonts w:ascii="CESI仿宋-GB2312" w:eastAsia="CESI仿宋-GB2312" w:cs="Times New Roman" w:hint="eastAsia"/>
          <w:color w:val="000000"/>
          <w:sz w:val="32"/>
          <w:szCs w:val="32"/>
        </w:rPr>
        <w:t>农业生产经营组织年度内申请补贴机具的数量不超过</w:t>
      </w:r>
      <w:r>
        <w:rPr>
          <w:rFonts w:ascii="CESI仿宋-GB2312" w:eastAsia="CESI仿宋-GB2312" w:cs="Times New Roman" w:hint="eastAsia"/>
          <w:color w:val="000000"/>
          <w:sz w:val="32"/>
          <w:szCs w:val="32"/>
          <w:lang w:val="en-US" w:eastAsia="zh-CN"/>
        </w:rPr>
        <w:t>3</w:t>
      </w:r>
      <w:r>
        <w:rPr>
          <w:rFonts w:ascii="CESI仿宋-GB2312" w:eastAsia="CESI仿宋-GB2312" w:cs="Times New Roman" w:hint="eastAsia"/>
          <w:color w:val="000000"/>
          <w:sz w:val="32"/>
          <w:szCs w:val="32"/>
        </w:rPr>
        <w:t>台套。</w:t>
      </w:r>
    </w:p>
    <w:p>
      <w:pPr>
        <w:keepNext w:val="0"/>
        <w:keepLines w:val="0"/>
        <w:pageBreakBefore w:val="0"/>
        <w:widowControl w:val="0"/>
        <w:kinsoku/>
        <w:wordWrap/>
        <w:overflowPunct/>
        <w:topLinePunct w:val="0"/>
        <w:autoSpaceDE/>
        <w:autoSpaceDN/>
        <w:bidi w:val="0"/>
        <w:adjustRightInd/>
        <w:spacing w:after="0" w:line="540" w:lineRule="exact"/>
        <w:ind w:firstLineChars="200" w:firstLine="640"/>
        <w:textAlignment w:val="auto"/>
        <w:rPr>
          <w:rFonts w:ascii="CESI仿宋-GB2312" w:eastAsia="CESI仿宋-GB2312" w:hint="eastAsia"/>
          <w:sz w:val="32"/>
          <w:szCs w:val="32"/>
        </w:rPr>
      </w:pPr>
      <w:r>
        <w:rPr>
          <w:rFonts w:ascii="CESI仿宋-GB2312" w:eastAsia="CESI仿宋-GB2312" w:cs="Times New Roman" w:hint="eastAsia"/>
          <w:sz w:val="32"/>
          <w:szCs w:val="32"/>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firstLine="648"/>
        <w:textAlignment w:val="auto"/>
        <w:rPr>
          <w:rFonts w:ascii="CESI楷体-GB2312" w:eastAsia="CESI楷体-GB2312" w:cs="楷体_GB2312" w:hint="eastAsia"/>
          <w:b/>
          <w:bCs/>
          <w:color w:val="000000"/>
          <w:kern w:val="0"/>
          <w:sz w:val="32"/>
          <w:szCs w:val="32"/>
          <w:lang w:val="en-US" w:eastAsia="zh-CN"/>
        </w:rPr>
      </w:pPr>
      <w:r>
        <w:rPr>
          <w:rFonts w:ascii="CESI楷体-GB2312" w:eastAsia="CESI楷体-GB2312" w:cs="楷体_GB2312" w:hint="eastAsia"/>
          <w:b/>
          <w:bCs/>
          <w:color w:val="000000"/>
          <w:kern w:val="0"/>
          <w:sz w:val="32"/>
          <w:szCs w:val="32"/>
          <w:lang w:val="en-US" w:eastAsia="zh-CN"/>
        </w:rPr>
        <w:t>补贴资金兑付</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textAlignment w:val="auto"/>
        <w:rPr>
          <w:rFonts w:ascii="CESI仿宋-GB2312" w:eastAsia="CESI仿宋-GB2312" w:cs="仿宋_GB2312" w:hint="eastAsia"/>
          <w:kern w:val="21"/>
          <w:sz w:val="32"/>
          <w:szCs w:val="32"/>
          <w:lang w:bidi="ar-SA"/>
        </w:rPr>
      </w:pPr>
      <w:r>
        <w:rPr>
          <w:rFonts w:ascii="CESI仿宋-GB2312" w:eastAsia="CESI仿宋-GB2312" w:cs="仿宋_GB2312" w:hint="eastAsia"/>
          <w:sz w:val="32"/>
          <w:szCs w:val="32"/>
          <w:lang w:bidi="ar-SA"/>
        </w:rPr>
        <w:t>1、</w:t>
      </w:r>
      <w:r>
        <w:rPr>
          <w:rFonts w:ascii="CESI仿宋-GB2312" w:eastAsia="CESI仿宋-GB2312" w:hint="eastAsia"/>
          <w:bCs/>
          <w:sz w:val="32"/>
          <w:szCs w:val="32"/>
          <w:lang w:eastAsia="zh-CN"/>
        </w:rPr>
        <w:t>县科学技术和农业畜牧局</w:t>
      </w:r>
      <w:r>
        <w:rPr>
          <w:rFonts w:ascii="CESI仿宋-GB2312" w:eastAsia="CESI仿宋-GB2312" w:hint="eastAsia"/>
          <w:sz w:val="32"/>
          <w:szCs w:val="32"/>
        </w:rPr>
        <w:t>在受理购机者补贴申请后，于</w:t>
      </w:r>
      <w:r>
        <w:rPr>
          <w:rFonts w:ascii="CESI仿宋-GB2312" w:eastAsia="CESI仿宋-GB2312" w:hint="eastAsia"/>
          <w:sz w:val="32"/>
          <w:szCs w:val="32"/>
          <w:lang w:val="en-US" w:eastAsia="zh-CN"/>
        </w:rPr>
        <w:t>15</w:t>
      </w:r>
      <w:r>
        <w:rPr>
          <w:rFonts w:ascii="CESI仿宋-GB2312" w:eastAsia="CESI仿宋-GB2312" w:hint="eastAsia"/>
          <w:sz w:val="32"/>
          <w:szCs w:val="32"/>
        </w:rPr>
        <w:t>个工作日（不含公示时间）内完成</w:t>
      </w:r>
      <w:r>
        <w:rPr>
          <w:rFonts w:ascii="CESI仿宋-GB2312" w:eastAsia="CESI仿宋-GB2312" w:hint="eastAsia"/>
          <w:sz w:val="32"/>
          <w:szCs w:val="32"/>
          <w:lang w:val="en-US" w:eastAsia="zh-CN"/>
        </w:rPr>
        <w:t>相关核验工作</w:t>
      </w:r>
      <w:r>
        <w:rPr>
          <w:rFonts w:ascii="CESI仿宋-GB2312" w:eastAsia="CESI仿宋-GB2312" w:hint="eastAsia"/>
          <w:sz w:val="32"/>
          <w:szCs w:val="32"/>
        </w:rPr>
        <w:t>；</w:t>
      </w:r>
      <w:r>
        <w:rPr>
          <w:rFonts w:ascii="CESI仿宋-GB2312" w:eastAsia="CESI仿宋-GB2312" w:hint="eastAsia"/>
          <w:sz w:val="32"/>
          <w:szCs w:val="32"/>
          <w:lang w:val="en-US" w:eastAsia="zh-CN"/>
        </w:rPr>
        <w:t>并在农机购置与应用补贴信息公开专栏实时公布补贴申请信息，公示时间为5个工作日</w:t>
      </w:r>
      <w:r>
        <w:rPr>
          <w:rFonts w:ascii="CESI仿宋-GB2312" w:eastAsia="CESI仿宋-GB2312" w:hint="eastAsia"/>
          <w:sz w:val="32"/>
          <w:szCs w:val="32"/>
        </w:rPr>
        <w:t>，公示无异议后报送</w:t>
      </w:r>
      <w:r>
        <w:rPr>
          <w:rFonts w:ascii="CESI仿宋-GB2312" w:eastAsia="CESI仿宋-GB2312" w:hint="eastAsia"/>
          <w:sz w:val="32"/>
          <w:szCs w:val="32"/>
          <w:lang w:eastAsia="zh-CN"/>
        </w:rPr>
        <w:t>县</w:t>
      </w:r>
      <w:r>
        <w:rPr>
          <w:rFonts w:ascii="CESI仿宋-GB2312" w:eastAsia="CESI仿宋-GB2312" w:hint="eastAsia"/>
          <w:sz w:val="32"/>
          <w:szCs w:val="32"/>
        </w:rPr>
        <w:t>财政</w:t>
      </w:r>
      <w:r>
        <w:rPr>
          <w:rFonts w:ascii="CESI仿宋-GB2312" w:eastAsia="CESI仿宋-GB2312" w:hint="eastAsia"/>
          <w:sz w:val="32"/>
          <w:szCs w:val="32"/>
          <w:lang w:eastAsia="zh-CN"/>
        </w:rPr>
        <w:t>局</w:t>
      </w:r>
      <w:r>
        <w:rPr>
          <w:rFonts w:ascii="CESI仿宋-GB2312" w:eastAsia="CESI仿宋-GB2312" w:hint="eastAsia"/>
          <w:sz w:val="32"/>
          <w:szCs w:val="32"/>
        </w:rPr>
        <w:t>；县科学技术和农业畜牧局及时完成资金兑付。将补贴资金发放纳入全省“一卡通”管理体系，强化补贴资金监管，兑付给个人的农机购置补贴资金必须通过社会保障卡“一卡通”发放。</w:t>
      </w:r>
    </w:p>
    <w:p>
      <w:pPr>
        <w:keepNext w:val="0"/>
        <w:keepLines w:val="0"/>
        <w:pageBreakBefore w:val="0"/>
        <w:widowControl w:val="0"/>
        <w:kinsoku/>
        <w:wordWrap/>
        <w:overflowPunct/>
        <w:topLinePunct w:val="0"/>
        <w:autoSpaceDE/>
        <w:autoSpaceDN/>
        <w:bidi w:val="0"/>
        <w:adjustRightInd/>
        <w:spacing w:line="576" w:lineRule="exact"/>
        <w:ind w:firstLine="648"/>
        <w:textAlignment w:val="auto"/>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bidi="ar-SA"/>
        </w:rPr>
        <w:t>2、</w:t>
      </w:r>
      <w:r>
        <w:rPr>
          <w:rFonts w:ascii="CESI仿宋-GB2312" w:eastAsia="CESI仿宋-GB2312" w:hint="eastAsia"/>
          <w:sz w:val="32"/>
          <w:szCs w:val="32"/>
        </w:rPr>
        <w:t>对实行牌证管理的补贴机具，由农机安全监理机构在上牌过程中一并核验；对安装类、设施类或安全风险较高类补贴机具，可在生产应用一段时期后兑付补贴资金</w:t>
      </w:r>
      <w:r>
        <w:rPr>
          <w:rFonts w:ascii="CESI仿宋-GB2312" w:eastAsia="CESI仿宋-GB2312" w:hint="eastAsia"/>
          <w:sz w:val="32"/>
          <w:szCs w:val="32"/>
          <w:lang w:eastAsia="zh-CN"/>
        </w:rPr>
        <w:t>。</w:t>
      </w:r>
    </w:p>
    <w:p>
      <w:pPr>
        <w:pStyle w:val="16"/>
        <w:spacing w:before="0" w:beforeAutospacing="0" w:after="0" w:afterAutospacing="0" w:line="576" w:lineRule="exact"/>
        <w:jc w:val="both"/>
        <w:textAlignment w:val="baseline"/>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bidi="ar-SA"/>
        </w:rPr>
        <w:t xml:space="preserve">   3、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权，在购机承诺年限到期后，可依法自行处置。</w:t>
      </w:r>
    </w:p>
    <w:p>
      <w:pPr>
        <w:keepNext w:val="0"/>
        <w:keepLines w:val="0"/>
        <w:pageBreakBefore w:val="0"/>
        <w:widowControl w:val="0"/>
        <w:kinsoku/>
        <w:wordWrap/>
        <w:overflowPunct/>
        <w:topLinePunct w:val="0"/>
        <w:autoSpaceDE/>
        <w:autoSpaceDN/>
        <w:adjustRightInd/>
        <w:spacing w:line="576" w:lineRule="exact"/>
        <w:ind w:left="648"/>
        <w:rPr>
          <w:rFonts w:ascii="CESI楷体-GB2312" w:eastAsia="CESI楷体-GB2312" w:cs="楷体_GB2312" w:hint="eastAsia"/>
          <w:b/>
          <w:bCs/>
          <w:color w:val="000000"/>
          <w:kern w:val="0"/>
          <w:sz w:val="32"/>
          <w:szCs w:val="32"/>
          <w:lang w:bidi="ar-SA"/>
        </w:rPr>
      </w:pPr>
      <w:r>
        <w:rPr>
          <w:rFonts w:ascii="CESI楷体-GB2312" w:eastAsia="CESI楷体-GB2312" w:cs="楷体_GB2312" w:hint="eastAsia"/>
          <w:b/>
          <w:bCs/>
          <w:color w:val="000000"/>
          <w:kern w:val="0"/>
          <w:sz w:val="32"/>
          <w:szCs w:val="32"/>
          <w:lang w:bidi="ar-SA"/>
        </w:rPr>
        <w:t>（四）审验公示</w:t>
      </w:r>
    </w:p>
    <w:p>
      <w:pPr>
        <w:pStyle w:val="16"/>
        <w:numPr>
          <w:ilvl w:val="0"/>
          <w:numId w:val="2"/>
        </w:numPr>
        <w:spacing w:before="0" w:beforeAutospacing="0" w:after="0" w:afterAutospacing="0" w:line="576" w:lineRule="exact"/>
        <w:ind w:left="0" w:firstLineChars="200" w:firstLine="640"/>
        <w:jc w:val="both"/>
        <w:textAlignment w:val="baseline"/>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bidi="ar-SA"/>
        </w:rPr>
        <w:t>按照《农机购置补贴机具核验工作要点（试行）》等要求，</w:t>
      </w:r>
      <w:r>
        <w:rPr>
          <w:rFonts w:ascii="CESI仿宋-GB2312" w:eastAsia="CESI仿宋-GB2312" w:cs="仿宋_GB2312" w:hint="eastAsia"/>
          <w:sz w:val="32"/>
          <w:szCs w:val="32"/>
          <w:lang w:bidi="ar-SA"/>
        </w:rPr>
        <w:t>县科学技术和农业畜牧局</w:t>
      </w:r>
      <w:r>
        <w:rPr>
          <w:rFonts w:ascii="CESI仿宋-GB2312" w:eastAsia="CESI仿宋-GB2312" w:cs="仿宋_GB2312" w:hint="eastAsia"/>
          <w:kern w:val="21"/>
          <w:sz w:val="32"/>
          <w:szCs w:val="32"/>
          <w:lang w:bidi="ar-SA"/>
        </w:rPr>
        <w:t>对补贴相关申请资料进行形式审核，对补贴机具进行核验，其中牌证管理机具凭牌证免于现场实物核验。</w:t>
      </w:r>
    </w:p>
    <w:p>
      <w:pPr>
        <w:pStyle w:val="16"/>
        <w:numPr>
          <w:ilvl w:val="0"/>
          <w:numId w:val="2"/>
        </w:numPr>
        <w:spacing w:before="0" w:beforeAutospacing="0" w:after="0" w:afterAutospacing="0" w:line="576" w:lineRule="exact"/>
        <w:ind w:left="0" w:firstLineChars="200" w:firstLine="640"/>
        <w:jc w:val="both"/>
        <w:textAlignment w:val="baseline"/>
        <w:rPr>
          <w:rFonts w:ascii="CESI仿宋-GB2312" w:eastAsia="CESI仿宋-GB2312" w:cs="仿宋_GB2312" w:hint="eastAsia"/>
          <w:kern w:val="21"/>
          <w:sz w:val="32"/>
          <w:szCs w:val="32"/>
          <w:lang w:bidi="ar-SA"/>
        </w:rPr>
      </w:pPr>
      <w:r>
        <w:rPr>
          <w:rFonts w:ascii="CESI仿宋-GB2312" w:eastAsia="CESI仿宋-GB2312" w:cs="仿宋_GB2312" w:hint="eastAsia"/>
          <w:sz w:val="32"/>
          <w:szCs w:val="32"/>
          <w:lang w:bidi="ar-SA"/>
        </w:rPr>
        <w:t>县科学技术和农业畜牧局在受理购机者补贴申请后</w:t>
      </w:r>
      <w:r>
        <w:rPr>
          <w:rFonts w:ascii="CESI仿宋-GB2312" w:eastAsia="CESI仿宋-GB2312" w:cs="仿宋_GB2312" w:hint="eastAsia"/>
          <w:kern w:val="21"/>
          <w:sz w:val="32"/>
          <w:szCs w:val="32"/>
          <w:lang w:bidi="ar-SA"/>
        </w:rPr>
        <w:t>，于2个工作日内做出是否受理的决定，对因资料不齐全等原因无法受理的，注明原因，并按原渠道退回申请；对符合条件可以受理的，13个工作日内（不含公示时间）完成相关核验工作。</w:t>
      </w:r>
    </w:p>
    <w:p>
      <w:pPr>
        <w:pStyle w:val="16"/>
        <w:numPr>
          <w:ilvl w:val="0"/>
          <w:numId w:val="2"/>
        </w:numPr>
        <w:spacing w:before="0" w:beforeAutospacing="0" w:after="0" w:afterAutospacing="0" w:line="576" w:lineRule="exact"/>
        <w:ind w:left="0" w:firstLineChars="200" w:firstLine="640"/>
        <w:jc w:val="both"/>
        <w:textAlignment w:val="baseline"/>
        <w:rPr>
          <w:rFonts w:ascii="CESI仿宋-GB2312" w:eastAsia="CESI仿宋-GB2312" w:hint="eastAsia"/>
          <w:sz w:val="32"/>
          <w:szCs w:val="32"/>
        </w:rPr>
      </w:pPr>
      <w:r>
        <w:rPr>
          <w:rFonts w:ascii="CESI仿宋-GB2312" w:eastAsia="CESI仿宋-GB2312" w:cs="仿宋_GB2312" w:hint="eastAsia"/>
          <w:sz w:val="32"/>
          <w:szCs w:val="32"/>
          <w:lang w:bidi="ar-SA"/>
        </w:rPr>
        <w:t>对通过复核的补贴申请</w:t>
      </w:r>
      <w:r>
        <w:rPr>
          <w:rFonts w:ascii="CESI仿宋-GB2312" w:eastAsia="CESI仿宋-GB2312" w:cs="仿宋_GB2312" w:hint="eastAsia"/>
          <w:kern w:val="21"/>
          <w:sz w:val="32"/>
          <w:szCs w:val="32"/>
          <w:lang w:bidi="ar-SA"/>
        </w:rPr>
        <w:t>在农机购置补贴信息公开专栏实时公布补贴申请信息，公示时间为5个工作日。重点对补贴额较大和单人多台套、短期内大批量、同人连年购置同类机具、区域适应性差的机具购置等异常情形进行核验监管。</w:t>
      </w:r>
    </w:p>
    <w:p>
      <w:pPr>
        <w:keepNext w:val="0"/>
        <w:keepLines w:val="0"/>
        <w:pageBreakBefore w:val="0"/>
        <w:widowControl w:val="0"/>
        <w:kinsoku/>
        <w:wordWrap/>
        <w:overflowPunct/>
        <w:topLinePunct w:val="0"/>
        <w:autoSpaceDE/>
        <w:autoSpaceDN/>
        <w:adjustRightInd/>
        <w:spacing w:line="576" w:lineRule="exact"/>
        <w:ind w:firstLineChars="200" w:firstLine="640"/>
        <w:rPr>
          <w:rFonts w:ascii="方正黑体" w:eastAsia="方正黑体" w:cs="黑体" w:hint="eastAsia"/>
          <w:bCs/>
          <w:kern w:val="0"/>
          <w:sz w:val="32"/>
          <w:szCs w:val="32"/>
          <w:lang w:bidi="ar-SA"/>
        </w:rPr>
      </w:pPr>
      <w:r>
        <w:rPr>
          <w:rFonts w:ascii="方正黑体" w:eastAsia="方正黑体" w:cs="黑体" w:hint="eastAsia"/>
          <w:bCs/>
          <w:kern w:val="0"/>
          <w:sz w:val="32"/>
          <w:szCs w:val="32"/>
        </w:rPr>
        <w:t xml:space="preserve"> </w:t>
      </w:r>
      <w:r>
        <w:rPr>
          <w:rFonts w:ascii="方正黑体" w:eastAsia="方正黑体" w:cs="黑体"/>
          <w:bCs/>
          <w:kern w:val="0"/>
          <w:sz w:val="32"/>
          <w:szCs w:val="32"/>
          <w:lang w:bidi="ar-SA"/>
        </w:rPr>
        <w:t>五</w:t>
      </w:r>
      <w:r>
        <w:rPr>
          <w:rFonts w:ascii="方正黑体" w:eastAsia="方正黑体" w:cs="黑体" w:hint="eastAsia"/>
          <w:bCs/>
          <w:kern w:val="0"/>
          <w:sz w:val="32"/>
          <w:szCs w:val="32"/>
          <w:lang w:bidi="ar-SA"/>
        </w:rPr>
        <w:t>、部门职责</w:t>
      </w:r>
    </w:p>
    <w:p>
      <w:pPr>
        <w:spacing w:line="576" w:lineRule="exact"/>
        <w:ind w:firstLineChars="200" w:firstLine="640"/>
        <w:rPr>
          <w:rFonts w:ascii="CESI楷体-GB2312" w:eastAsia="CESI楷体-GB2312" w:cs="楷体_GB2312" w:hint="eastAsia"/>
          <w:b/>
          <w:bCs/>
          <w:color w:val="000000"/>
          <w:kern w:val="0"/>
          <w:sz w:val="32"/>
          <w:szCs w:val="32"/>
        </w:rPr>
      </w:pPr>
      <w:r>
        <w:rPr>
          <w:rFonts w:ascii="CESI楷体-GB2312" w:eastAsia="CESI楷体-GB2312" w:cs="楷体_GB2312" w:hint="eastAsia"/>
          <w:b/>
          <w:bCs/>
          <w:color w:val="000000"/>
          <w:kern w:val="0"/>
          <w:sz w:val="32"/>
          <w:szCs w:val="32"/>
        </w:rPr>
        <w:t>（一）农业部门职责</w:t>
      </w:r>
    </w:p>
    <w:p>
      <w:pPr>
        <w:spacing w:line="576" w:lineRule="exact"/>
        <w:ind w:firstLineChars="200" w:firstLine="640"/>
        <w:rPr>
          <w:rFonts w:ascii="CESI仿宋-GB2312" w:eastAsia="CESI仿宋-GB2312" w:cs="仿宋_GB2312" w:hint="eastAsia"/>
          <w:kern w:val="21"/>
          <w:sz w:val="32"/>
          <w:szCs w:val="32"/>
          <w:lang w:eastAsia="zh-CN" w:bidi="ar-SA"/>
        </w:rPr>
      </w:pPr>
      <w:r>
        <w:rPr>
          <w:rFonts w:ascii="CESI仿宋-GB2312" w:eastAsia="CESI仿宋-GB2312" w:cs="仿宋_GB2312" w:hint="eastAsia"/>
          <w:kern w:val="21"/>
          <w:sz w:val="32"/>
          <w:szCs w:val="32"/>
          <w:lang w:bidi="ar-SA"/>
        </w:rPr>
        <w:t>县科农局是农机购置补贴政策的实施主体、责任主体和操作主体，负责我县农机购置补贴政策的具体实施。主要职责包括：制定农机购置补贴政策实施方案；宣传农机购置补贴政策；做好补贴资金需求调查摸底；确定补贴对象的合规性；对购机者提供的资料进行合规性审查；收集、整理和保管农机购置补贴档案资料，建立专卷；及时全面公开农机购置补贴信息，接受社会监督和政策咨询；开展补贴机具抽查核实</w:t>
      </w:r>
      <w:r>
        <w:rPr>
          <w:rFonts w:ascii="CESI仿宋-GB2312" w:eastAsia="CESI仿宋-GB2312" w:cs="仿宋_GB2312" w:hint="eastAsia"/>
          <w:kern w:val="21"/>
          <w:sz w:val="32"/>
          <w:szCs w:val="32"/>
          <w:lang w:eastAsia="zh-CN" w:bidi="ar-SA"/>
        </w:rPr>
        <w:t>。</w:t>
      </w:r>
    </w:p>
    <w:p>
      <w:pPr>
        <w:spacing w:line="576" w:lineRule="exact"/>
        <w:ind w:firstLineChars="200" w:firstLine="640"/>
        <w:rPr>
          <w:rFonts w:ascii="CESI楷体-GB2312" w:eastAsia="CESI楷体-GB2312" w:cs="楷体_GB2312" w:hint="eastAsia"/>
          <w:b/>
          <w:bCs/>
          <w:color w:val="000000"/>
          <w:kern w:val="0"/>
          <w:sz w:val="32"/>
          <w:szCs w:val="32"/>
          <w:lang w:bidi="ar-SA"/>
        </w:rPr>
      </w:pPr>
      <w:r>
        <w:rPr>
          <w:rFonts w:ascii="CESI楷体-GB2312" w:eastAsia="CESI楷体-GB2312" w:cs="楷体_GB2312" w:hint="eastAsia"/>
          <w:b/>
          <w:bCs/>
          <w:color w:val="000000"/>
          <w:kern w:val="0"/>
          <w:sz w:val="32"/>
          <w:szCs w:val="32"/>
          <w:lang w:bidi="ar-SA"/>
        </w:rPr>
        <w:t>（二）财政部门职责</w:t>
      </w:r>
    </w:p>
    <w:p>
      <w:pPr>
        <w:spacing w:line="576" w:lineRule="exact"/>
        <w:ind w:firstLineChars="200" w:firstLine="640"/>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bidi="ar-SA"/>
        </w:rPr>
        <w:t>县财政局负责农机购置补贴的资金保障工作，会同县科农局加强补贴资金监管，严禁截留、挪用、挤占补贴资金的行为。</w:t>
      </w:r>
    </w:p>
    <w:p>
      <w:pPr>
        <w:spacing w:line="576" w:lineRule="exact"/>
        <w:ind w:firstLineChars="200" w:firstLine="640"/>
        <w:rPr>
          <w:rFonts w:ascii="CESI楷体-GB2312" w:eastAsia="CESI楷体-GB2312" w:cs="楷体_GB2312" w:hint="eastAsia"/>
          <w:b/>
          <w:bCs/>
          <w:color w:val="000000"/>
          <w:kern w:val="0"/>
          <w:sz w:val="32"/>
          <w:szCs w:val="32"/>
          <w:lang w:eastAsia="zh-CN"/>
        </w:rPr>
      </w:pPr>
      <w:r>
        <w:rPr>
          <w:rFonts w:ascii="CESI楷体-GB2312" w:eastAsia="CESI楷体-GB2312" w:cs="楷体_GB2312" w:hint="eastAsia"/>
          <w:b/>
          <w:bCs/>
          <w:color w:val="000000"/>
          <w:kern w:val="0"/>
          <w:sz w:val="32"/>
          <w:szCs w:val="32"/>
          <w:lang w:eastAsia="zh-CN"/>
        </w:rPr>
        <w:t>（三）市场监管局、综合执法局部门职责</w:t>
      </w:r>
    </w:p>
    <w:p>
      <w:pPr>
        <w:keepNext w:val="0"/>
        <w:keepLines w:val="0"/>
        <w:pageBreakBefore w:val="0"/>
        <w:widowControl w:val="0"/>
        <w:kinsoku/>
        <w:wordWrap/>
        <w:overflowPunct/>
        <w:topLinePunct w:val="0"/>
        <w:autoSpaceDE/>
        <w:autoSpaceDN/>
        <w:bidi w:val="0"/>
        <w:adjustRightInd/>
        <w:snapToGrid/>
        <w:spacing w:line="576" w:lineRule="exact"/>
        <w:ind w:left="0" w:firstLineChars="200" w:firstLine="640"/>
        <w:jc w:val="left"/>
        <w:textAlignment w:val="auto"/>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eastAsia="zh-CN" w:bidi="ar-SA"/>
        </w:rPr>
        <w:t>按照各部门职能职责，配合县科农局</w:t>
      </w:r>
      <w:r>
        <w:rPr>
          <w:rFonts w:ascii="CESI仿宋-GB2312" w:eastAsia="CESI仿宋-GB2312" w:cs="仿宋_GB2312" w:hint="eastAsia"/>
          <w:kern w:val="21"/>
          <w:sz w:val="32"/>
          <w:szCs w:val="32"/>
          <w:lang w:bidi="ar-SA"/>
        </w:rPr>
        <w:t>受理各方举报和投诉，按照属地管理原则，强化购机补贴异常情况监督和违规行为查处；督促违规农机产销企业整改；</w:t>
      </w:r>
      <w:r>
        <w:rPr>
          <w:rFonts w:ascii="CESI仿宋-GB2312" w:eastAsia="CESI仿宋-GB2312" w:cs="仿宋_GB2312" w:hint="eastAsia"/>
          <w:b/>
          <w:bCs/>
          <w:kern w:val="21"/>
          <w:sz w:val="32"/>
          <w:szCs w:val="32"/>
          <w:lang w:eastAsia="zh-CN" w:bidi="ar-SA"/>
        </w:rPr>
        <w:t>做好农机产品质量监管</w:t>
      </w:r>
      <w:r>
        <w:rPr>
          <w:rFonts w:ascii="CESI仿宋-GB2312" w:eastAsia="CESI仿宋-GB2312" w:cs="仿宋_GB2312" w:hint="eastAsia"/>
          <w:kern w:val="21"/>
          <w:sz w:val="32"/>
          <w:szCs w:val="32"/>
          <w:lang w:eastAsia="zh-CN" w:bidi="ar-SA"/>
        </w:rPr>
        <w:t>，</w:t>
      </w:r>
      <w:r>
        <w:rPr>
          <w:rFonts w:ascii="CESI仿宋-GB2312" w:eastAsia="CESI仿宋-GB2312" w:cs="仿宋_GB2312" w:hint="eastAsia"/>
          <w:kern w:val="21"/>
          <w:sz w:val="32"/>
          <w:szCs w:val="32"/>
          <w:lang w:bidi="ar-SA"/>
        </w:rPr>
        <w:t>督促企业做好售后服务；开展补贴实施情况调查和总结等。</w:t>
      </w:r>
    </w:p>
    <w:p>
      <w:pPr>
        <w:spacing w:line="576" w:lineRule="exact"/>
        <w:ind w:firstLineChars="200" w:firstLine="640"/>
        <w:rPr>
          <w:rFonts w:ascii="CESI楷体-GB2312" w:eastAsia="CESI楷体-GB2312" w:cs="楷体_GB2312" w:hint="eastAsia"/>
          <w:b/>
          <w:bCs/>
          <w:color w:val="000000"/>
          <w:kern w:val="0"/>
          <w:sz w:val="32"/>
          <w:szCs w:val="32"/>
          <w:lang w:bidi="ar-SA"/>
        </w:rPr>
      </w:pPr>
      <w:r>
        <w:rPr>
          <w:rFonts w:ascii="CESI楷体-GB2312" w:eastAsia="CESI楷体-GB2312" w:cs="楷体_GB2312" w:hint="eastAsia"/>
          <w:b/>
          <w:bCs/>
          <w:color w:val="000000"/>
          <w:kern w:val="0"/>
          <w:sz w:val="32"/>
          <w:szCs w:val="32"/>
          <w:lang w:bidi="ar-SA"/>
        </w:rPr>
        <w:t>（</w:t>
      </w:r>
      <w:r>
        <w:rPr>
          <w:rFonts w:ascii="CESI楷体-GB2312" w:eastAsia="CESI楷体-GB2312" w:cs="楷体_GB2312" w:hint="eastAsia"/>
          <w:b/>
          <w:bCs/>
          <w:color w:val="000000"/>
          <w:kern w:val="0"/>
          <w:sz w:val="32"/>
          <w:szCs w:val="32"/>
          <w:lang w:eastAsia="zh-CN" w:bidi="ar-SA"/>
        </w:rPr>
        <w:t>四</w:t>
      </w:r>
      <w:r>
        <w:rPr>
          <w:rFonts w:ascii="CESI楷体-GB2312" w:eastAsia="CESI楷体-GB2312" w:cs="楷体_GB2312" w:hint="eastAsia"/>
          <w:b/>
          <w:bCs/>
          <w:color w:val="000000"/>
          <w:kern w:val="0"/>
          <w:sz w:val="32"/>
          <w:szCs w:val="32"/>
          <w:lang w:bidi="ar-SA"/>
        </w:rPr>
        <w:t>）镇人民政府职责</w:t>
      </w:r>
    </w:p>
    <w:p>
      <w:pPr>
        <w:spacing w:line="576" w:lineRule="exact"/>
        <w:ind w:firstLineChars="200" w:firstLine="640"/>
        <w:rPr>
          <w:rFonts w:ascii="CESI仿宋-GB2312" w:eastAsia="CESI仿宋-GB2312" w:cs="仿宋_GB2312" w:hint="eastAsia"/>
          <w:kern w:val="21"/>
          <w:sz w:val="32"/>
          <w:szCs w:val="32"/>
          <w:lang w:bidi="ar-SA"/>
        </w:rPr>
      </w:pPr>
      <w:r>
        <w:rPr>
          <w:rFonts w:ascii="CESI仿宋-GB2312" w:eastAsia="CESI仿宋-GB2312" w:cs="仿宋_GB2312" w:hint="eastAsia"/>
          <w:kern w:val="21"/>
          <w:sz w:val="32"/>
          <w:szCs w:val="32"/>
          <w:lang w:bidi="ar-SA"/>
        </w:rPr>
        <w:t>负责购机补贴政策的宣传，核实购机的真实性，负责补贴信息的张榜公示。按国家有关规定对补贴机具进行登记，配合协助对经销网点的日常监管和对经销违规行为的查处。</w:t>
      </w:r>
      <w:r>
        <w:rPr>
          <w:rFonts w:ascii="CESI仿宋-GB2312" w:eastAsia="CESI仿宋-GB2312" w:cs="仿宋_GB2312" w:hint="eastAsia"/>
          <w:sz w:val="32"/>
          <w:szCs w:val="32"/>
          <w:lang w:bidi="ar-SA"/>
        </w:rPr>
        <w:t>将202</w:t>
      </w:r>
      <w:r>
        <w:rPr>
          <w:rFonts w:ascii="CESI仿宋-GB2312" w:eastAsia="CESI仿宋-GB2312" w:cs="仿宋_GB2312" w:hint="eastAsia"/>
          <w:sz w:val="32"/>
          <w:szCs w:val="32"/>
          <w:lang w:val="en-US" w:eastAsia="zh-CN" w:bidi="ar-SA"/>
        </w:rPr>
        <w:t>5</w:t>
      </w:r>
      <w:r>
        <w:rPr>
          <w:rFonts w:ascii="CESI仿宋-GB2312" w:eastAsia="CESI仿宋-GB2312" w:cs="仿宋_GB2312" w:hint="eastAsia"/>
          <w:sz w:val="32"/>
          <w:szCs w:val="32"/>
          <w:lang w:bidi="ar-SA"/>
        </w:rPr>
        <w:t>年补贴政策、补贴流程等在镇政务公开栏中进行公示，使群众知晓率达100%，确保补贴政策落到实处。（公示的相关图片资料报县科学技术和农业畜牧局农业综合服务中心</w:t>
      </w:r>
      <w:r>
        <w:rPr>
          <w:rFonts w:ascii="CESI仿宋-GB2312" w:eastAsia="CESI仿宋-GB2312" w:cs="仿宋_GB2312" w:hint="eastAsia"/>
          <w:sz w:val="32"/>
          <w:szCs w:val="32"/>
          <w:lang w:eastAsia="zh-CN" w:bidi="ar-SA"/>
        </w:rPr>
        <w:t>，</w:t>
      </w:r>
      <w:r>
        <w:rPr>
          <w:rFonts w:ascii="CESI仿宋-GB2312" w:eastAsia="CESI仿宋-GB2312" w:cs="仿宋_GB2312" w:hint="eastAsia"/>
          <w:sz w:val="32"/>
          <w:szCs w:val="32"/>
          <w:lang w:val="en-US" w:eastAsia="zh-CN" w:bidi="ar-SA"/>
        </w:rPr>
        <w:t>联系人：李明洋，联系电话：0837-</w:t>
      </w:r>
      <w:r>
        <w:rPr>
          <w:rFonts w:ascii="CESI仿宋-GB2312" w:eastAsia="CESI仿宋-GB2312" w:cs="仿宋_GB2312" w:hint="eastAsia"/>
          <w:color w:val="373737"/>
          <w:kern w:val="0"/>
          <w:sz w:val="32"/>
          <w:szCs w:val="32"/>
          <w:lang w:bidi="ar-SA"/>
        </w:rPr>
        <w:t>7461167</w:t>
      </w:r>
      <w:r>
        <w:rPr>
          <w:rFonts w:ascii="CESI仿宋-GB2312" w:eastAsia="CESI仿宋-GB2312" w:cs="仿宋_GB2312" w:hint="eastAsia"/>
          <w:sz w:val="32"/>
          <w:szCs w:val="32"/>
          <w:lang w:val="en-US" w:eastAsia="zh-CN" w:bidi="ar-SA"/>
        </w:rPr>
        <w:t>，邮箱：583753203@qq.com</w:t>
      </w:r>
      <w:r>
        <w:rPr>
          <w:rFonts w:ascii="CESI仿宋-GB2312" w:eastAsia="CESI仿宋-GB2312" w:cs="仿宋_GB2312" w:hint="eastAsia"/>
          <w:sz w:val="32"/>
          <w:szCs w:val="32"/>
          <w:lang w:bidi="ar-SA"/>
        </w:rPr>
        <w:t>）</w:t>
      </w:r>
    </w:p>
    <w:p>
      <w:pPr>
        <w:keepNext w:val="0"/>
        <w:keepLines w:val="0"/>
        <w:pageBreakBefore w:val="0"/>
        <w:widowControl w:val="0"/>
        <w:kinsoku/>
        <w:wordWrap/>
        <w:overflowPunct/>
        <w:topLinePunct w:val="0"/>
        <w:autoSpaceDE/>
        <w:autoSpaceDN/>
        <w:adjustRightInd/>
        <w:spacing w:line="576" w:lineRule="exact"/>
        <w:ind w:firstLineChars="200" w:firstLine="640"/>
        <w:rPr>
          <w:rFonts w:ascii="方正黑体" w:eastAsia="方正黑体" w:cs="黑体" w:hint="eastAsia"/>
          <w:bCs/>
          <w:kern w:val="0"/>
          <w:sz w:val="32"/>
          <w:szCs w:val="32"/>
          <w:lang w:bidi="ar-SA"/>
        </w:rPr>
      </w:pPr>
      <w:r>
        <w:rPr>
          <w:rFonts w:ascii="方正黑体" w:eastAsia="方正黑体" w:cs="黑体"/>
          <w:bCs/>
          <w:kern w:val="0"/>
          <w:sz w:val="32"/>
          <w:szCs w:val="32"/>
          <w:lang w:bidi="ar-SA"/>
        </w:rPr>
        <w:t>六</w:t>
      </w:r>
      <w:r>
        <w:rPr>
          <w:rFonts w:ascii="方正黑体" w:eastAsia="方正黑体" w:cs="黑体" w:hint="eastAsia"/>
          <w:bCs/>
          <w:kern w:val="0"/>
          <w:sz w:val="32"/>
          <w:szCs w:val="32"/>
          <w:lang w:bidi="ar-SA"/>
        </w:rPr>
        <w:t>、工作举措</w:t>
      </w:r>
    </w:p>
    <w:p>
      <w:pPr>
        <w:spacing w:line="576" w:lineRule="exact"/>
        <w:ind w:leftChars="-27" w:left="-57" w:firstLineChars="150" w:firstLine="480"/>
        <w:rPr>
          <w:rFonts w:ascii="CESI楷体-GB2312" w:eastAsia="CESI楷体-GB2312" w:cs="楷体_GB2312" w:hint="eastAsia"/>
          <w:b/>
          <w:bCs/>
          <w:color w:val="000000"/>
          <w:kern w:val="0"/>
          <w:sz w:val="32"/>
          <w:szCs w:val="32"/>
        </w:rPr>
      </w:pPr>
      <w:r>
        <w:rPr>
          <w:rFonts w:ascii="CESI楷体-GB2312" w:eastAsia="CESI楷体-GB2312" w:cs="楷体_GB2312" w:hint="eastAsia"/>
          <w:b/>
          <w:bCs/>
          <w:color w:val="000000"/>
          <w:kern w:val="0"/>
          <w:sz w:val="32"/>
          <w:szCs w:val="32"/>
        </w:rPr>
        <w:t>（一）加强领导，密切配合</w:t>
      </w:r>
    </w:p>
    <w:p>
      <w:pPr>
        <w:spacing w:line="576" w:lineRule="exact"/>
        <w:ind w:leftChars="-27" w:left="-57" w:firstLineChars="150" w:firstLine="48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县科学技术和农业畜牧局、县财政局等部门切实加强组织协调，密切沟通配合，加强补贴工作业务培训，提高补贴工作人员业务素质和工作能力。对实施过程中出现的问题，要认真研究解决，重大问题及时向上级机关报告。</w:t>
      </w:r>
    </w:p>
    <w:p>
      <w:pPr>
        <w:spacing w:line="576" w:lineRule="exact"/>
        <w:ind w:leftChars="-27" w:left="-57" w:firstLineChars="150" w:firstLine="48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农机购置补贴属于约束性任务，不得用于其他任何支出。</w:t>
      </w:r>
    </w:p>
    <w:p>
      <w:pPr>
        <w:spacing w:line="576" w:lineRule="exact"/>
        <w:ind w:leftChars="-27" w:left="-57" w:firstLineChars="150" w:firstLine="480"/>
        <w:rPr>
          <w:rFonts w:ascii="CESI楷体-GB2312" w:eastAsia="CESI楷体-GB2312" w:cs="楷体_GB2312" w:hint="eastAsia"/>
          <w:b/>
          <w:bCs/>
          <w:color w:val="000000"/>
          <w:kern w:val="0"/>
          <w:sz w:val="32"/>
          <w:szCs w:val="32"/>
          <w:lang w:bidi="ar-SA"/>
        </w:rPr>
      </w:pPr>
      <w:r>
        <w:rPr>
          <w:rFonts w:ascii="CESI楷体-GB2312" w:eastAsia="CESI楷体-GB2312" w:cs="楷体_GB2312" w:hint="eastAsia"/>
          <w:b/>
          <w:bCs/>
          <w:color w:val="000000"/>
          <w:kern w:val="0"/>
          <w:sz w:val="32"/>
          <w:szCs w:val="32"/>
          <w:lang w:bidi="ar-SA"/>
        </w:rPr>
        <w:t>（二）强化公开信息</w:t>
      </w:r>
    </w:p>
    <w:p>
      <w:pPr>
        <w:spacing w:line="576" w:lineRule="exact"/>
        <w:ind w:leftChars="-27" w:left="-57" w:firstLineChars="150" w:firstLine="48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要因地制宜、综合运用宣传挂图、报纸杂志、广播电视、互联网等方式，以及村务公开等渠道全方位开展补贴政策与实施工作宣传解读，着力提升政策知晓率，切实保障购机者、生产经销企业和广大农民群众的知情权、监督权。全面及时公开</w:t>
      </w:r>
      <w:r>
        <w:rPr>
          <w:rFonts w:ascii="CESI仿宋-GB2312" w:eastAsia="CESI仿宋-GB2312" w:cs="仿宋_GB2312" w:hint="eastAsia"/>
          <w:sz w:val="32"/>
          <w:szCs w:val="32"/>
          <w:lang w:eastAsia="zh-CN" w:bidi="ar-SA"/>
        </w:rPr>
        <w:t>当年</w:t>
      </w:r>
      <w:r>
        <w:rPr>
          <w:rFonts w:ascii="CESI仿宋-GB2312" w:eastAsia="CESI仿宋-GB2312" w:cs="仿宋_GB2312" w:hint="eastAsia"/>
          <w:sz w:val="32"/>
          <w:szCs w:val="32"/>
          <w:lang w:bidi="ar-SA"/>
        </w:rPr>
        <w:t>县域内补贴受益对象、资金兑付情况、补贴资金规模、使用进度、违规查处结果等各类信息，并与四川省农机购置补贴信息公开专栏实现链接，全面接受社会监督.</w:t>
      </w:r>
    </w:p>
    <w:p>
      <w:pPr>
        <w:spacing w:line="576" w:lineRule="exact"/>
        <w:ind w:leftChars="-27" w:left="-57" w:firstLineChars="150" w:firstLine="480"/>
        <w:rPr>
          <w:rFonts w:ascii="CESI楷体-GB2312" w:eastAsia="CESI楷体-GB2312" w:cs="楷体_GB2312" w:hint="eastAsia"/>
          <w:b/>
          <w:bCs/>
          <w:color w:val="000000"/>
          <w:kern w:val="0"/>
          <w:sz w:val="32"/>
          <w:szCs w:val="32"/>
        </w:rPr>
      </w:pPr>
      <w:r>
        <w:rPr>
          <w:rFonts w:ascii="CESI楷体-GB2312" w:eastAsia="CESI楷体-GB2312" w:cs="楷体_GB2312" w:hint="eastAsia"/>
          <w:b/>
          <w:bCs/>
          <w:color w:val="000000"/>
          <w:kern w:val="0"/>
          <w:sz w:val="32"/>
          <w:szCs w:val="32"/>
        </w:rPr>
        <w:t>（三）强化联合查处</w:t>
      </w:r>
    </w:p>
    <w:p>
      <w:pPr>
        <w:spacing w:line="576" w:lineRule="exact"/>
        <w:ind w:leftChars="-27" w:left="-57" w:firstLineChars="150" w:firstLine="480"/>
        <w:rPr>
          <w:rFonts w:ascii="CESI仿宋-GB2312" w:eastAsia="CESI仿宋-GB2312" w:cs="仿宋_GB2312" w:hint="eastAsia"/>
          <w:sz w:val="32"/>
          <w:szCs w:val="32"/>
          <w:lang w:bidi="ar-SA"/>
        </w:rPr>
      </w:pPr>
      <w:r>
        <w:rPr>
          <w:rFonts w:ascii="CESI仿宋-GB2312" w:eastAsia="CESI仿宋-GB2312" w:cs="仿宋_GB2312" w:hint="eastAsia"/>
          <w:sz w:val="32"/>
          <w:szCs w:val="32"/>
          <w:lang w:bidi="ar-SA"/>
        </w:rPr>
        <w:t>加强对违规行为的联合调查处理工作，对涉嫌较重或严重的违规行为，及时报请上级主管部门给予处理，必要时科学技术和农业畜牧局、财政局直接组织调查。在调查处理违规行为过程中，发现涉嫌违纪违法的，及时报告纪检监察机关；发现农机产销企业、购机者违法犯罪的，依法移送司法机关处理；发现农机产销企业违规的，由县科学技术和农业畜牧局、</w:t>
      </w:r>
      <w:r>
        <w:rPr>
          <w:rFonts w:ascii="CESI仿宋-GB2312" w:eastAsia="CESI仿宋-GB2312" w:cs="仿宋_GB2312"/>
          <w:sz w:val="32"/>
          <w:szCs w:val="32"/>
          <w:lang w:bidi="ar-SA"/>
        </w:rPr>
        <w:t>县</w:t>
      </w:r>
      <w:r>
        <w:rPr>
          <w:rFonts w:ascii="CESI仿宋-GB2312" w:eastAsia="CESI仿宋-GB2312" w:cs="仿宋_GB2312" w:hint="eastAsia"/>
          <w:sz w:val="32"/>
          <w:szCs w:val="32"/>
          <w:lang w:bidi="ar-SA"/>
        </w:rPr>
        <w:t>财政局按规定程序开展补贴资金退缴。</w:t>
      </w:r>
    </w:p>
    <w:p>
      <w:pPr>
        <w:spacing w:line="576" w:lineRule="exact"/>
        <w:ind w:firstLineChars="200" w:firstLine="640"/>
        <w:rPr>
          <w:rFonts w:ascii="方正黑体" w:eastAsia="方正黑体" w:cs="黑体" w:hint="eastAsia"/>
          <w:bCs/>
          <w:kern w:val="0"/>
          <w:sz w:val="32"/>
          <w:szCs w:val="32"/>
        </w:rPr>
      </w:pPr>
      <w:r>
        <w:rPr>
          <w:rFonts w:ascii="方正黑体" w:eastAsia="方正黑体" w:cs="黑体"/>
          <w:bCs/>
          <w:kern w:val="0"/>
          <w:sz w:val="32"/>
          <w:szCs w:val="32"/>
        </w:rPr>
        <w:t>七</w:t>
      </w:r>
      <w:r>
        <w:rPr>
          <w:rFonts w:ascii="方正黑体" w:eastAsia="方正黑体" w:cs="黑体" w:hint="eastAsia"/>
          <w:bCs/>
          <w:kern w:val="0"/>
          <w:sz w:val="32"/>
          <w:szCs w:val="32"/>
        </w:rPr>
        <w:t>、其他事项</w:t>
      </w:r>
    </w:p>
    <w:p>
      <w:pPr>
        <w:spacing w:line="576" w:lineRule="exact"/>
        <w:ind w:firstLineChars="200" w:firstLine="640"/>
        <w:rPr>
          <w:rFonts w:ascii="CESI仿宋-GB2312" w:eastAsia="CESI仿宋-GB2312" w:cs="仿宋_GB2312" w:hint="eastAsia"/>
          <w:color w:val="373737"/>
          <w:kern w:val="0"/>
          <w:sz w:val="32"/>
          <w:szCs w:val="32"/>
          <w:lang w:bidi="ar-SA"/>
        </w:rPr>
      </w:pPr>
      <w:r>
        <w:rPr>
          <w:rFonts w:ascii="CESI仿宋-GB2312" w:eastAsia="CESI仿宋-GB2312" w:cs="仿宋_GB2312" w:hint="eastAsia"/>
          <w:color w:val="000000"/>
          <w:kern w:val="0"/>
          <w:sz w:val="32"/>
          <w:szCs w:val="32"/>
          <w:lang w:bidi="ar-SA"/>
        </w:rPr>
        <w:t>本方案从正式发文之日起正式实施，</w:t>
      </w:r>
      <w:r>
        <w:rPr>
          <w:rFonts w:ascii="CESI仿宋-GB2312" w:eastAsia="CESI仿宋-GB2312" w:cs="仿宋_GB2312" w:hint="eastAsia"/>
          <w:color w:val="373737"/>
          <w:kern w:val="0"/>
          <w:sz w:val="32"/>
          <w:szCs w:val="32"/>
          <w:lang w:bidi="ar-SA"/>
        </w:rPr>
        <w:t>根据购机者提出的申请</w:t>
      </w:r>
      <w:r>
        <w:rPr>
          <w:rFonts w:ascii="CESI仿宋-GB2312" w:eastAsia="CESI仿宋-GB2312" w:cs="仿宋_GB2312" w:hint="eastAsia"/>
          <w:sz w:val="32"/>
          <w:szCs w:val="32"/>
          <w:lang w:bidi="ar-SA"/>
        </w:rPr>
        <w:t>按照工作流程全面完成农机购置补贴报补工作。</w:t>
      </w:r>
      <w:r>
        <w:rPr>
          <w:rFonts w:ascii="CESI仿宋-GB2312" w:eastAsia="CESI仿宋-GB2312" w:cs="仿宋_GB2312" w:hint="eastAsia"/>
          <w:color w:val="373737"/>
          <w:kern w:val="0"/>
          <w:sz w:val="32"/>
          <w:szCs w:val="32"/>
          <w:lang w:bidi="ar-SA"/>
        </w:rPr>
        <w:t>在项目实施过程中县科农牧部门积极与</w:t>
      </w:r>
      <w:r>
        <w:rPr>
          <w:rFonts w:ascii="CESI仿宋-GB2312" w:eastAsia="CESI仿宋-GB2312" w:cs="仿宋_GB2312" w:hint="eastAsia"/>
          <w:sz w:val="32"/>
          <w:szCs w:val="32"/>
          <w:lang w:eastAsia="zh-CN" w:bidi="ar-SA"/>
        </w:rPr>
        <w:t>责任部门</w:t>
      </w:r>
      <w:r>
        <w:rPr>
          <w:rFonts w:ascii="CESI仿宋-GB2312" w:eastAsia="CESI仿宋-GB2312" w:cs="仿宋_GB2312" w:hint="eastAsia"/>
          <w:color w:val="373737"/>
          <w:kern w:val="0"/>
          <w:sz w:val="32"/>
          <w:szCs w:val="32"/>
          <w:lang w:bidi="ar-SA"/>
        </w:rPr>
        <w:t>衔接、沟通，随时向州局报告工作开展情况。</w:t>
      </w:r>
    </w:p>
    <w:p>
      <w:pPr>
        <w:spacing w:line="576" w:lineRule="exact"/>
        <w:ind w:firstLineChars="200" w:firstLine="640"/>
        <w:rPr>
          <w:rFonts w:ascii="CESI仿宋-GB2312" w:eastAsia="CESI仿宋-GB2312" w:cs="仿宋_GB2312" w:hint="eastAsia"/>
          <w:b/>
          <w:bCs/>
          <w:color w:val="000000"/>
          <w:kern w:val="0"/>
          <w:sz w:val="32"/>
          <w:szCs w:val="32"/>
          <w:lang w:bidi="ar-SA"/>
        </w:rPr>
      </w:pPr>
      <w:r>
        <w:rPr>
          <w:rFonts w:ascii="CESI仿宋-GB2312" w:eastAsia="CESI仿宋-GB2312" w:cs="仿宋_GB2312" w:hint="eastAsia"/>
          <w:b/>
          <w:bCs/>
          <w:color w:val="000000"/>
          <w:kern w:val="0"/>
          <w:sz w:val="32"/>
          <w:szCs w:val="32"/>
          <w:lang w:bidi="ar-SA"/>
        </w:rPr>
        <w:t>监督及举报电话：</w:t>
      </w:r>
    </w:p>
    <w:p>
      <w:pPr>
        <w:spacing w:line="576" w:lineRule="exact"/>
        <w:ind w:firstLineChars="200" w:firstLine="640"/>
        <w:rPr>
          <w:rFonts w:ascii="CESI仿宋-GB2312" w:eastAsia="CESI仿宋-GB2312" w:cs="仿宋_GB2312" w:hint="eastAsia"/>
          <w:color w:val="000000"/>
          <w:kern w:val="0"/>
          <w:sz w:val="32"/>
          <w:szCs w:val="32"/>
          <w:lang w:bidi="ar-SA"/>
        </w:rPr>
      </w:pPr>
      <w:r>
        <w:rPr>
          <w:rFonts w:ascii="CESI仿宋-GB2312" w:eastAsia="CESI仿宋-GB2312" w:cs="仿宋_GB2312" w:hint="eastAsia"/>
          <w:color w:val="000000"/>
          <w:kern w:val="0"/>
          <w:sz w:val="32"/>
          <w:szCs w:val="32"/>
          <w:lang w:bidi="ar-SA"/>
        </w:rPr>
        <w:t>茂县科学技术和农业畜牧局：0837-742</w:t>
      </w:r>
      <w:r>
        <w:rPr>
          <w:rFonts w:ascii="CESI仿宋-GB2312" w:eastAsia="CESI仿宋-GB2312" w:cs="仿宋_GB2312" w:hint="eastAsia"/>
          <w:color w:val="000000"/>
          <w:kern w:val="0"/>
          <w:sz w:val="32"/>
          <w:szCs w:val="32"/>
          <w:lang w:val="en-US" w:eastAsia="zh-CN" w:bidi="ar-SA"/>
        </w:rPr>
        <w:t>2</w:t>
      </w:r>
      <w:r>
        <w:rPr>
          <w:rFonts w:ascii="CESI仿宋-GB2312" w:eastAsia="CESI仿宋-GB2312" w:cs="仿宋_GB2312" w:hint="eastAsia"/>
          <w:color w:val="000000"/>
          <w:kern w:val="0"/>
          <w:sz w:val="32"/>
          <w:szCs w:val="32"/>
          <w:lang w:bidi="ar-SA"/>
        </w:rPr>
        <w:t>401</w:t>
      </w:r>
    </w:p>
    <w:p>
      <w:pPr>
        <w:spacing w:line="576" w:lineRule="exact"/>
        <w:ind w:firstLineChars="200" w:firstLine="640"/>
        <w:rPr>
          <w:rFonts w:ascii="CESI仿宋-GB2312" w:eastAsia="CESI仿宋-GB2312" w:cs="仿宋_GB2312" w:hint="eastAsia"/>
          <w:b/>
          <w:bCs/>
          <w:color w:val="373737"/>
          <w:kern w:val="0"/>
          <w:sz w:val="32"/>
          <w:szCs w:val="32"/>
          <w:lang w:bidi="ar-SA"/>
        </w:rPr>
      </w:pPr>
      <w:r>
        <w:rPr>
          <w:rFonts w:ascii="CESI仿宋-GB2312" w:eastAsia="CESI仿宋-GB2312" w:cs="仿宋_GB2312" w:hint="eastAsia"/>
          <w:b/>
          <w:bCs/>
          <w:color w:val="373737"/>
          <w:kern w:val="0"/>
          <w:sz w:val="32"/>
          <w:szCs w:val="32"/>
          <w:lang w:bidi="ar-SA"/>
        </w:rPr>
        <w:t>联系咨询投诉电话：</w:t>
      </w:r>
    </w:p>
    <w:p>
      <w:pPr>
        <w:spacing w:line="576" w:lineRule="exact"/>
        <w:ind w:firstLineChars="200" w:firstLine="640"/>
        <w:rPr>
          <w:rFonts w:ascii="CESI仿宋-GB2312" w:eastAsia="CESI仿宋-GB2312" w:cs="仿宋_GB2312" w:hint="eastAsia"/>
          <w:color w:val="373737"/>
          <w:kern w:val="0"/>
          <w:sz w:val="32"/>
          <w:szCs w:val="32"/>
          <w:lang w:bidi="ar-SA"/>
        </w:rPr>
      </w:pPr>
      <w:r>
        <w:rPr>
          <w:rFonts w:ascii="CESI仿宋-GB2312" w:eastAsia="CESI仿宋-GB2312" w:cs="仿宋_GB2312" w:hint="eastAsia"/>
          <w:color w:val="373737"/>
          <w:kern w:val="0"/>
          <w:sz w:val="32"/>
          <w:szCs w:val="32"/>
          <w:lang w:bidi="ar-SA"/>
        </w:rPr>
        <w:t>茂县农业综合服务中心0837-7461167</w:t>
      </w:r>
    </w:p>
    <w:p>
      <w:pPr>
        <w:widowControl/>
        <w:spacing w:line="576" w:lineRule="exact"/>
        <w:ind w:leftChars="304" w:left="638"/>
        <w:jc w:val="left"/>
        <w:rPr>
          <w:rFonts w:ascii="CESI仿宋-GB2312" w:eastAsia="CESI仿宋-GB2312" w:cs="仿宋_GB2312" w:hint="eastAsia"/>
          <w:sz w:val="32"/>
          <w:szCs w:val="32"/>
          <w:lang w:bidi="ar-SA"/>
        </w:rPr>
      </w:pPr>
      <w:r>
        <w:rPr>
          <w:rFonts w:ascii="CESI仿宋-GB2312" w:eastAsia="CESI仿宋-GB2312" w:cs="仿宋_GB2312" w:hint="eastAsia"/>
          <w:b/>
          <w:color w:val="000000"/>
          <w:kern w:val="21"/>
          <w:sz w:val="32"/>
          <w:szCs w:val="32"/>
          <w:lang w:bidi="ar-SA"/>
        </w:rPr>
        <w:t>茂县农机购置补贴信息公开专栏网址：</w:t>
      </w:r>
      <w:r>
        <w:rPr>
          <w:rFonts w:ascii="CESI仿宋-GB2312" w:eastAsia="CESI仿宋-GB2312" w:cs="仿宋_GB2312" w:hint="eastAsia"/>
          <w:sz w:val="32"/>
          <w:szCs w:val="32"/>
          <w:lang w:bidi="ar-SA"/>
        </w:rPr>
        <w:t xml:space="preserve"> http://202.61.89.161:13096/MaoXian</w:t>
      </w:r>
    </w:p>
    <w:p>
      <w:pPr>
        <w:widowControl/>
        <w:spacing w:line="576" w:lineRule="exact"/>
        <w:ind w:leftChars="304" w:left="638"/>
        <w:jc w:val="left"/>
        <w:rPr>
          <w:rFonts w:ascii="CESI仿宋-GB2312" w:eastAsia="CESI仿宋-GB2312" w:cs="仿宋_GB2312" w:hint="eastAsia"/>
          <w:b/>
          <w:bCs/>
          <w:color w:val="000000"/>
          <w:sz w:val="32"/>
          <w:szCs w:val="32"/>
          <w:lang w:bidi="ar-SA"/>
        </w:rPr>
      </w:pPr>
      <w:r>
        <w:rPr>
          <w:rFonts w:ascii="CESI仿宋-GB2312" w:eastAsia="CESI仿宋-GB2312" w:cs="仿宋_GB2312" w:hint="eastAsia"/>
          <w:b/>
          <w:bCs/>
          <w:color w:val="000000"/>
          <w:sz w:val="32"/>
          <w:szCs w:val="32"/>
          <w:lang w:bidi="ar-SA"/>
        </w:rPr>
        <w:t>县农机购置补贴办公室地址：</w:t>
      </w:r>
    </w:p>
    <w:p>
      <w:pPr>
        <w:widowControl/>
        <w:spacing w:line="576" w:lineRule="exact"/>
        <w:ind w:leftChars="304" w:left="638"/>
        <w:jc w:val="left"/>
        <w:rPr>
          <w:rFonts w:ascii="CESI仿宋-GB2312" w:eastAsia="CESI仿宋-GB2312" w:cs="仿宋_GB2312" w:hint="eastAsia"/>
          <w:color w:val="000000"/>
          <w:sz w:val="32"/>
          <w:szCs w:val="32"/>
          <w:lang w:bidi="ar-SA"/>
        </w:rPr>
      </w:pPr>
      <w:r>
        <w:rPr>
          <w:rFonts w:ascii="CESI仿宋-GB2312" w:eastAsia="CESI仿宋-GB2312" w:cs="仿宋_GB2312" w:hint="eastAsia"/>
          <w:color w:val="000000"/>
          <w:sz w:val="32"/>
          <w:szCs w:val="32"/>
          <w:lang w:bidi="ar-SA"/>
        </w:rPr>
        <w:t>茂县科学技术和农业畜牧局农业综合服务中心</w:t>
      </w: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CESI仿宋-GB2312" w:eastAsia="CESI仿宋-GB2312" w:cs="黑体" w:hint="eastAsia"/>
          <w:color w:val="000000"/>
          <w:kern w:val="0"/>
          <w:sz w:val="32"/>
          <w:szCs w:val="32"/>
          <w:lang w:val="en-US" w:eastAsia="zh-CN"/>
        </w:rPr>
      </w:pPr>
    </w:p>
    <w:p>
      <w:pPr>
        <w:keepNext w:val="0"/>
        <w:keepLines w:val="0"/>
        <w:widowControl/>
        <w:suppressLineNumbers w:val="0"/>
        <w:jc w:val="left"/>
        <w:rPr>
          <w:rFonts w:ascii="黑体" w:eastAsia="黑体" w:cs="黑体"/>
          <w:color w:val="000000"/>
          <w:kern w:val="0"/>
          <w:sz w:val="31"/>
          <w:szCs w:val="31"/>
          <w:lang w:val="en-US" w:eastAsia="zh-CN"/>
        </w:rPr>
      </w:pPr>
    </w:p>
    <w:p>
      <w:pPr>
        <w:keepNext w:val="0"/>
        <w:keepLines w:val="0"/>
        <w:widowControl/>
        <w:suppressLineNumbers w:val="0"/>
        <w:jc w:val="left"/>
        <w:rPr>
          <w:rFonts w:ascii="黑体" w:eastAsia="黑体" w:cs="黑体"/>
          <w:color w:val="000000"/>
          <w:kern w:val="0"/>
          <w:sz w:val="31"/>
          <w:szCs w:val="31"/>
          <w:lang w:val="en-US" w:eastAsia="zh-CN"/>
        </w:rPr>
      </w:pPr>
    </w:p>
    <w:p>
      <w:pPr>
        <w:keepNext w:val="0"/>
        <w:keepLines w:val="0"/>
        <w:widowControl/>
        <w:suppressLineNumbers w:val="0"/>
        <w:jc w:val="left"/>
        <w:rPr>
          <w:rFonts w:ascii="黑体" w:eastAsia="黑体" w:cs="黑体"/>
          <w:color w:val="000000"/>
          <w:kern w:val="0"/>
          <w:sz w:val="31"/>
          <w:szCs w:val="31"/>
          <w:lang w:val="en-US" w:eastAsia="zh-CN"/>
        </w:rPr>
      </w:pPr>
      <w:bookmarkStart w:id="0" w:name="_GoBack"/>
      <w:bookmarkEnd w:id="0"/>
    </w:p>
    <w:p>
      <w:pPr>
        <w:keepNext w:val="0"/>
        <w:keepLines w:val="0"/>
        <w:widowControl/>
        <w:suppressLineNumbers w:val="0"/>
        <w:jc w:val="left"/>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 xml:space="preserve">附件 2： </w:t>
      </w:r>
    </w:p>
    <w:p>
      <w:pPr>
        <w:keepNext w:val="0"/>
        <w:keepLines w:val="0"/>
        <w:widowControl/>
        <w:suppressLineNumbers w:val="0"/>
        <w:ind w:firstLineChars="200" w:firstLine="860"/>
        <w:jc w:val="left"/>
      </w:pPr>
      <w:r>
        <w:rPr>
          <w:rFonts w:ascii="方正小标宋_GBK" w:eastAsia="方正小标宋_GBK" w:cs="方正小标宋_GBK"/>
          <w:color w:val="000000"/>
          <w:kern w:val="0"/>
          <w:sz w:val="43"/>
          <w:szCs w:val="43"/>
          <w:lang w:val="en-US" w:eastAsia="zh-CN"/>
        </w:rPr>
        <w:t xml:space="preserve">四川省 </w:t>
      </w:r>
      <w:r>
        <w:rPr>
          <w:rFonts w:ascii="Times New Roman" w:eastAsia="宋体" w:cs="Times New Roman" w:hAnsi="Times New Roman"/>
          <w:color w:val="000000"/>
          <w:kern w:val="0"/>
          <w:sz w:val="43"/>
          <w:szCs w:val="43"/>
          <w:lang w:val="en-US" w:eastAsia="zh-CN"/>
        </w:rPr>
        <w:t xml:space="preserve">2024—2026 </w:t>
      </w:r>
      <w:r>
        <w:rPr>
          <w:rFonts w:ascii="方正小标宋_GBK" w:eastAsia="方正小标宋_GBK" w:cs="方正小标宋_GBK" w:hint="eastAsia"/>
          <w:color w:val="000000"/>
          <w:kern w:val="0"/>
          <w:sz w:val="43"/>
          <w:szCs w:val="43"/>
          <w:lang w:val="en-US" w:eastAsia="zh-CN"/>
        </w:rPr>
        <w:t xml:space="preserve">年农机购置与应用补贴 </w:t>
      </w:r>
    </w:p>
    <w:p>
      <w:pPr>
        <w:keepNext w:val="0"/>
        <w:keepLines w:val="0"/>
        <w:widowControl/>
        <w:suppressLineNumbers w:val="0"/>
        <w:ind w:firstLineChars="700" w:firstLine="3010"/>
        <w:jc w:val="left"/>
      </w:pPr>
      <w:r>
        <w:rPr>
          <w:rFonts w:ascii="方正小标宋_GBK" w:eastAsia="方正小标宋_GBK" w:cs="方正小标宋_GBK" w:hint="eastAsia"/>
          <w:color w:val="000000"/>
          <w:kern w:val="0"/>
          <w:sz w:val="43"/>
          <w:szCs w:val="43"/>
          <w:lang w:val="en-US" w:eastAsia="zh-CN"/>
        </w:rPr>
        <w:t xml:space="preserve">机具种类范围 </w:t>
      </w:r>
    </w:p>
    <w:p>
      <w:pPr>
        <w:keepNext w:val="0"/>
        <w:keepLines w:val="0"/>
        <w:widowControl/>
        <w:suppressLineNumbers w:val="0"/>
        <w:ind w:firstLineChars="400" w:firstLine="1240"/>
        <w:jc w:val="left"/>
        <w:rPr>
          <w:rFonts w:ascii="楷体_GB2312" w:eastAsia="楷体_GB2312" w:cs="楷体_GB2312" w:hint="eastAsia"/>
          <w:color w:val="000000"/>
          <w:kern w:val="0"/>
          <w:sz w:val="31"/>
          <w:szCs w:val="31"/>
          <w:lang w:val="en-US" w:eastAsia="zh-CN"/>
        </w:rPr>
      </w:pPr>
      <w:r>
        <w:rPr>
          <w:rFonts w:ascii="楷体_GB2312" w:eastAsia="楷体_GB2312" w:cs="楷体_GB2312"/>
          <w:color w:val="000000"/>
          <w:kern w:val="0"/>
          <w:sz w:val="31"/>
          <w:szCs w:val="31"/>
          <w:lang w:val="en-US" w:eastAsia="zh-CN"/>
        </w:rPr>
        <w:t>（</w:t>
      </w:r>
      <w:r>
        <w:rPr>
          <w:rFonts w:ascii="Times New Roman" w:eastAsia="宋体" w:cs="Times New Roman" w:hAnsi="Times New Roman"/>
          <w:color w:val="000000"/>
          <w:kern w:val="0"/>
          <w:sz w:val="31"/>
          <w:szCs w:val="31"/>
          <w:lang w:val="en-US" w:eastAsia="zh-CN"/>
        </w:rPr>
        <w:t xml:space="preserve">22 </w:t>
      </w:r>
      <w:r>
        <w:rPr>
          <w:rFonts w:ascii="楷体_GB2312" w:eastAsia="楷体_GB2312" w:cs="楷体_GB2312" w:hint="eastAsia"/>
          <w:color w:val="000000"/>
          <w:kern w:val="0"/>
          <w:sz w:val="31"/>
          <w:szCs w:val="31"/>
          <w:lang w:val="en-US" w:eastAsia="zh-CN"/>
        </w:rPr>
        <w:t xml:space="preserve">大类 </w:t>
      </w:r>
      <w:r>
        <w:rPr>
          <w:rFonts w:ascii="Times New Roman" w:eastAsia="宋体" w:cs="Times New Roman" w:hAnsi="Times New Roman"/>
          <w:color w:val="000000"/>
          <w:kern w:val="0"/>
          <w:sz w:val="31"/>
          <w:szCs w:val="31"/>
          <w:lang w:val="en-US" w:eastAsia="zh-CN"/>
        </w:rPr>
        <w:t xml:space="preserve">41 </w:t>
      </w:r>
      <w:r>
        <w:rPr>
          <w:rFonts w:ascii="楷体_GB2312" w:eastAsia="楷体_GB2312" w:cs="楷体_GB2312" w:hint="eastAsia"/>
          <w:color w:val="000000"/>
          <w:kern w:val="0"/>
          <w:sz w:val="31"/>
          <w:szCs w:val="31"/>
          <w:lang w:val="en-US" w:eastAsia="zh-CN"/>
        </w:rPr>
        <w:t xml:space="preserve">个小类 </w:t>
      </w:r>
      <w:r>
        <w:rPr>
          <w:rFonts w:ascii="Times New Roman" w:eastAsia="宋体" w:cs="Times New Roman" w:hAnsi="Times New Roman"/>
          <w:color w:val="000000"/>
          <w:kern w:val="0"/>
          <w:sz w:val="31"/>
          <w:szCs w:val="31"/>
          <w:lang w:val="en-US" w:eastAsia="zh-CN"/>
        </w:rPr>
        <w:t xml:space="preserve">101 </w:t>
      </w:r>
      <w:r>
        <w:rPr>
          <w:rFonts w:ascii="楷体_GB2312" w:eastAsia="楷体_GB2312" w:cs="楷体_GB2312" w:hint="eastAsia"/>
          <w:color w:val="000000"/>
          <w:kern w:val="0"/>
          <w:sz w:val="31"/>
          <w:szCs w:val="31"/>
          <w:lang w:val="en-US" w:eastAsia="zh-CN"/>
        </w:rPr>
        <w:t>个品目）</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1.耕整地机械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 耕地机械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1.1.1 犁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1.1.2 旋耕机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1.1.3 微型耕耘机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1.1.4 耕整机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1.1.5 深松机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1.1.6 开沟机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 整地机械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 耙（限圆盘耙、驱动耙）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1.2.2 埋茬起浆机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1.2.3 起垄机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1.2.4 筑埂机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1.2.5 铺膜机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 耕整地联合作业机械（可含施肥功能）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1.3.1 深松整地联合作业机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2.种植施肥机械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2.1 种子播前处理和育苗机械设备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2.1.1 育秧（苗）播种设备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2.2 播种机械（可含施肥功能）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 21 —2.2.1 条播机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2.2.2 穴播机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2.2.3 单粒（精密）播种机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2.2.4 根（块）茎种子播种机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2.3 耕整地播种作业机械（可含施肥功能）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2.3.1 旋耕播种机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2.4 栽植机械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2.4.1 插秧机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2.4.2 抛秧机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2.4.3 移栽机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2.5 施肥机械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2.5.1 撒（抛）肥机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2.5.2 侧深施肥装置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3.田间管理机械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3.1 中耕机械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3.1.1 中耕机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3.1.2 田园管理机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3.2 植保机械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3.2.1 喷雾机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3.2.2 农用（植保）无人驾驶航空器（可含撒播等功能）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3.3 修剪防护管理机械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3.3.1 修剪机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3.3.2 枝条切碎机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4.灌溉机械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4.1 微灌设备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4.1.1 微喷灌设备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4.1.2 灌溉首部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5.收获机械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 粮食作物收获机械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5.1.1 割晒机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5.1.2 脱粒机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5.1.3 谷物联合收割机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5.1.4 玉米收获机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5.1.5 薯类收获机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5.2 油料作物收获机械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5.2.1 花生收获机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5.2.2 油菜籽收获机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5.2.3 大豆收获机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5.3 果菜茶烟草药收获机械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5.3.1 叶类采收机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5.3.2 果类收获机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5.3.3 根（茎）类收获机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5.4 秸秆收集处理机械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5.4.1 秸秆粉碎还田机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5.5 收获割台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5.5.1 玉米收获专用割台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6.设施种植机械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6.1 食用菌生产设备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6.1.1 菌料灭菌设备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7.田间监测及作业监控设备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7.1 田间作业监控设备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7.1.1 辅助驾驶（系统）设备（含渔船用）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8.种植业废弃物处理设备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8.1 农作物废弃物处理设备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8.1.1 秸秆压块（粒、棒）机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9.饲料（草）收获加工运输设备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 饲料（草）收获机械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9.1.1 割草（压扁）机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9.1.2 搂草机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9.1.3 打（压）捆机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9.1.4 草捆包膜机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9.1.5 青（黄）饲料收获机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9.1.6 打捆包膜机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 饲料（草）加工机械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9.2.1 铡草机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9.2.2 青贮切碎机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9.2.3 饲料（草）粉碎机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9.2.4 颗粒饲料压制机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9.2.5 饲料混合机 </w:t>
      </w:r>
    </w:p>
    <w:p>
      <w:pPr>
        <w:keepNext w:val="0"/>
        <w:keepLines w:val="0"/>
        <w:widowControl/>
        <w:suppressLineNumbers w:val="0"/>
        <w:jc w:val="left"/>
      </w:pPr>
      <w:r>
        <w:rPr>
          <w:rFonts w:ascii="仿宋_GB2312" w:eastAsia="仿宋_GB2312" w:cs="仿宋_GB2312" w:hint="eastAsia"/>
          <w:color w:val="000000"/>
          <w:kern w:val="0"/>
          <w:sz w:val="32"/>
          <w:szCs w:val="32"/>
          <w:lang w:val="en-US" w:eastAsia="zh-CN"/>
        </w:rPr>
        <w:t xml:space="preserve">9.2.6 全混合日粮制备机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10.畜禽养殖机械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10.1 畜禽养殖成套设备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10.1.1 蜜蜂养殖设备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10.2 畜禽繁育设备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10.2.1 孵化机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10.3 饲养设备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10.3.1 喂（送）料机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11.畜禽产品采集储运设备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11.1 畜禽产品采集设备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11.1.1 挤奶机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11.1.2 散装乳冷藏罐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12.畜禽养殖废弃物及病死畜禽处理设备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 畜禽粪污资源化利用设备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12.1.1 清粪机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12.1.2 畜禽粪污固液分离机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12.1.3 畜禽粪便发酵处理设备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12.1.4 畜禽粪便翻堆设备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12.1.5 畜禽粪便干燥设备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12.1.6 沼液沼渣抽排设备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12.2 病死畜禽储运及处理设备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12.2.1 病死畜禽处理设备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13.水产养殖机械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13.1 投饲机械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13.1.1 投（饲）饵机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13.2 水质调控设备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13.2.1 增氧机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13.2.2 水质调控监控设备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14.种子初加工机械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14.1 种子初加工机械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14.1.1 种子清选机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15.粮油糖初加工机械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15.1 粮食初加工机械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15.1.1 谷物（粮食）干燥机（烘干机）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15.1.2 碾米机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15.1.3 粮食色选机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15.1.4 磨浆机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15.2 油料初加工机械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15.2.1 油菜籽干燥机 </w:t>
      </w:r>
    </w:p>
    <w:p>
      <w:pPr>
        <w:keepNext w:val="0"/>
        <w:keepLines w:val="0"/>
        <w:widowControl/>
        <w:suppressLineNumbers w:val="0"/>
        <w:jc w:val="left"/>
      </w:pPr>
      <w:r>
        <w:rPr>
          <w:rFonts w:ascii="黑体" w:eastAsia="黑体" w:cs="黑体" w:hint="eastAsia"/>
          <w:color w:val="000000"/>
          <w:kern w:val="0"/>
          <w:sz w:val="32"/>
          <w:szCs w:val="32"/>
          <w:lang w:val="en-US" w:eastAsia="zh-CN"/>
        </w:rPr>
        <w:t xml:space="preserve">16.果菜茶初加工机械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 果蔬初加工机械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16.1.1 果蔬分级机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16.1.2 果蔬清洗机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16.1.3 水果打蜡机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16.1.4 果蔬干燥机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16.1.5 果蔬冷藏保鲜设备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 茶叶初加工机械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16.2.1 茶叶杀青机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16.2.2 茶叶揉捻机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16.2.3 茶叶理条机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16.2.4 茶叶炒（烘）干机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16.2.5 茶叶清选机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16.2.6 茶叶色选机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16.2.7 茶叶输送机 </w:t>
      </w:r>
    </w:p>
    <w:p>
      <w:pPr>
        <w:keepNext w:val="0"/>
        <w:keepLines w:val="0"/>
        <w:widowControl/>
        <w:suppressLineNumbers w:val="0"/>
        <w:jc w:val="left"/>
      </w:pPr>
      <w:r>
        <w:rPr>
          <w:rFonts w:ascii="黑体" w:eastAsia="黑体" w:cs="黑体" w:hint="eastAsia"/>
          <w:color w:val="000000"/>
          <w:kern w:val="0"/>
          <w:sz w:val="32"/>
          <w:szCs w:val="32"/>
          <w:lang w:val="en-US" w:eastAsia="zh-CN"/>
        </w:rPr>
        <w:t xml:space="preserve">17.棉麻蚕初加工机械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17.1 麻类初加工机械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17.1.1 剥（刮）麻机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18.农用动力机械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18.1 拖拉机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18.1.1 轮式拖拉机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18.1.2 履带式拖拉机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19.农用搬运机械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19.1 农用运输机械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19.1.1 轨道运输机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20.农用水泵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20.1 农用水泵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20.1.1 潜水电泵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20.1.2 地面泵（机组）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21.设施环境控制设备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21.1 设施环境控制设备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21.1.1 加温设备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21.1.2 湿帘降温设备 </w:t>
      </w:r>
    </w:p>
    <w:p>
      <w:pPr>
        <w:keepNext w:val="0"/>
        <w:keepLines w:val="0"/>
        <w:widowControl/>
        <w:suppressLineNumbers w:val="0"/>
        <w:jc w:val="left"/>
        <w:rPr>
          <w:rFonts w:ascii="黑体" w:eastAsia="黑体" w:cs="黑体" w:hint="eastAsia"/>
          <w:sz w:val="32"/>
          <w:szCs w:val="32"/>
        </w:rPr>
      </w:pPr>
      <w:r>
        <w:rPr>
          <w:rFonts w:ascii="黑体" w:eastAsia="黑体" w:cs="黑体" w:hint="eastAsia"/>
          <w:color w:val="000000"/>
          <w:kern w:val="0"/>
          <w:sz w:val="32"/>
          <w:szCs w:val="32"/>
          <w:lang w:val="en-US" w:eastAsia="zh-CN"/>
        </w:rPr>
        <w:t xml:space="preserve">22.农田基本建设机械 </w:t>
      </w:r>
    </w:p>
    <w:p>
      <w:pPr>
        <w:keepNext w:val="0"/>
        <w:keepLines w:val="0"/>
        <w:widowControl/>
        <w:suppressLineNumbers w:val="0"/>
        <w:jc w:val="left"/>
        <w:rPr>
          <w:rFonts w:ascii="仿宋_GB2312" w:eastAsia="仿宋_GB2312" w:cs="仿宋_GB2312" w:hint="eastAsia"/>
          <w:sz w:val="32"/>
          <w:szCs w:val="32"/>
        </w:rPr>
      </w:pPr>
      <w:r>
        <w:rPr>
          <w:rFonts w:ascii="仿宋_GB2312" w:eastAsia="仿宋_GB2312" w:cs="仿宋_GB2312" w:hint="eastAsia"/>
          <w:color w:val="000000"/>
          <w:kern w:val="0"/>
          <w:sz w:val="32"/>
          <w:szCs w:val="32"/>
          <w:lang w:val="en-US" w:eastAsia="zh-CN"/>
        </w:rPr>
        <w:t xml:space="preserve">22.1 平地机械（限与拖拉机配套） </w:t>
      </w:r>
    </w:p>
    <w:p>
      <w:pPr>
        <w:keepNext w:val="0"/>
        <w:keepLines w:val="0"/>
        <w:widowControl/>
        <w:suppressLineNumbers w:val="0"/>
        <w:jc w:val="left"/>
      </w:pPr>
      <w:r>
        <w:rPr>
          <w:rFonts w:ascii="仿宋_GB2312" w:eastAsia="仿宋_GB2312" w:cs="仿宋_GB2312" w:hint="eastAsia"/>
          <w:color w:val="000000"/>
          <w:kern w:val="0"/>
          <w:sz w:val="32"/>
          <w:szCs w:val="32"/>
          <w:lang w:val="en-US" w:eastAsia="zh-CN"/>
        </w:rPr>
        <w:t>22.1.1 平地机</w:t>
      </w:r>
    </w:p>
    <w:p>
      <w:pPr>
        <w:pStyle w:val="1"/>
      </w:pPr>
    </w:p>
    <w:p/>
    <w:p>
      <w:pPr>
        <w:pStyle w:val="1"/>
      </w:pPr>
    </w:p>
    <w:p/>
    <w:p>
      <w:pPr>
        <w:pStyle w:val="1"/>
      </w:pPr>
    </w:p>
    <w:p/>
    <w:p>
      <w:pPr>
        <w:pStyle w:val="1"/>
      </w:pPr>
    </w:p>
    <w:p/>
    <w:p/>
    <w:p>
      <w:pPr>
        <w:keepNext w:val="0"/>
        <w:keepLines w:val="0"/>
        <w:widowControl/>
        <w:suppressLineNumbers w:val="0"/>
        <w:jc w:val="left"/>
      </w:pPr>
    </w:p>
    <w:sectPr>
      <w:pgSz w:w="11906" w:h="16838"/>
      <w:pgMar w:top="1701" w:right="1134" w:bottom="1134"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永中仿宋"/>
    <w:panose1 w:val="02010609030101010101"/>
    <w:charset w:val="86"/>
    <w:family w:val="auto"/>
    <w:pitch w:val="variable"/>
    <w:sig w:usb0="00000001" w:usb1="080E0000" w:usb2="00000000" w:usb3="00000000" w:csb0="00040000" w:csb1="00000000"/>
  </w:font>
  <w:font w:name="方正小标宋简体">
    <w:panose1 w:val="02000000000000000000"/>
    <w:charset w:val="86"/>
    <w:family w:val="script"/>
    <w:pitch w:val="variable"/>
    <w:sig w:usb0="00000001" w:usb1="08000000" w:usb2="00000000" w:usb3="00000000" w:csb0="00040000" w:csb1="00000000"/>
  </w:font>
  <w:font w:name="CESI仿宋-GB2312">
    <w:panose1 w:val="02000500000000000000"/>
    <w:charset w:val="86"/>
    <w:family w:val="script"/>
    <w:pitch w:val="variable"/>
    <w:sig w:usb0="800002AF" w:usb1="084F6CF8" w:usb2="00000010" w:usb3="00000000" w:csb0="0004000F" w:csb1="00000000"/>
  </w:font>
  <w:font w:name="Times New Roman">
    <w:altName w:val="DejaVu Sans"/>
    <w:panose1 w:val="02020603050405020304"/>
    <w:charset w:val="CC"/>
    <w:family w:val="roman"/>
    <w:pitch w:val="variable"/>
    <w:sig w:usb0="E0002AFF" w:usb1="C0007841" w:usb2="00000009" w:usb3="00000000" w:csb0="400001FF" w:csb1="FFFF0000"/>
  </w:font>
  <w:font w:name="方正黑体">
    <w:panose1 w:val="03000509000000000000"/>
    <w:charset w:val="86"/>
    <w:family w:val="script"/>
    <w:pitch w:val="variable"/>
    <w:sig w:usb0="00000001" w:usb1="080E0000" w:usb2="00000000" w:usb3="00000000" w:csb0="00040000" w:csb1="00000000"/>
  </w:font>
  <w:font w:name="黑体">
    <w:altName w:val="方正黑体"/>
    <w:panose1 w:val="02010609060101010101"/>
    <w:charset w:val="86"/>
    <w:family w:val="auto"/>
    <w:pitch w:val="variable"/>
    <w:sig w:usb0="800002BF" w:usb1="38CF7CFA" w:usb2="00000016" w:usb3="00000000" w:csb0="00040001" w:csb1="00000000"/>
  </w:font>
  <w:font w:name="CESI楷体-GB2312">
    <w:panose1 w:val="02000500000000000000"/>
    <w:charset w:val="86"/>
    <w:family w:val="script"/>
    <w:pitch w:val="variable"/>
    <w:sig w:usb0="800002BF" w:usb1="184F6CF8" w:usb2="00000012" w:usb3="00000000" w:csb0="0004000F" w:csb1="00000000"/>
  </w:font>
  <w:font w:name="楷体_GB2312">
    <w:altName w:val="永中楷体"/>
    <w:panose1 w:val="02010609030101010101"/>
    <w:charset w:val="86"/>
    <w:family w:val="auto"/>
    <w:pitch w:val="variable"/>
    <w:sig w:usb0="00000000" w:usb1="0000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宋体">
    <w:altName w:val="永中宋体"/>
    <w:panose1 w:val="02010600030101010101"/>
    <w:charset w:val="7A"/>
    <w:family w:val="auto"/>
    <w:pitch w:val="variable"/>
    <w:sig w:usb0="00000003" w:usb1="288F0000" w:usb2="0000000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E83C699"/>
    <w:multiLevelType w:val="singleLevel"/>
    <w:tmpl w:val="7E83C699"/>
    <w:lvl w:ilvl="0">
      <w:start w:val="3"/>
      <w:numFmt w:val="chineseCounting"/>
      <w:lvlRestart w:val="0"/>
      <w:suff w:val="nothing"/>
      <w:lvlText w:val="（%1）"/>
      <w:lvlJc w:val="left"/>
      <w:pPr>
        <w:tabs>
          <w:tab w:val="num" w:pos="0"/>
        </w:tabs>
        <w:ind w:left="0" w:hanging="0"/>
      </w:pPr>
      <w:rPr>
        <w:rFonts w:hint="eastAsia"/>
      </w:rPr>
    </w:lvl>
  </w:abstractNum>
  <w:abstractNum w:abstractNumId="1">
    <w:nsid w:val="2089598D"/>
    <w:multiLevelType w:val="singleLevel"/>
    <w:tmpl w:val="2089598D"/>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widowControl/>
      <w:outlineLvl w:val="0"/>
    </w:pPr>
    <w:rPr>
      <w:rFonts w:ascii="宋体"/>
      <w:b/>
      <w:sz w:val="48"/>
      <w:szCs w:val="48"/>
    </w:rPr>
  </w:style>
  <w:style w:type="character" w:default="1" w:styleId="10">
    <w:name w:val="Default Paragraph Font"/>
  </w:style>
  <w:style w:type="paragraph" w:styleId="15">
    <w:name w:val="index 9"/>
    <w:basedOn w:val="0"/>
    <w:next w:val="0"/>
    <w:pPr>
      <w:ind w:left="3360"/>
    </w:pPr>
  </w:style>
  <w:style w:type="paragraph" w:styleId="16">
    <w:name w:val="Normal (Web)"/>
    <w:next w:val="15"/>
    <w:pPr>
      <w:widowControl w:val="0"/>
      <w:spacing w:before="100" w:beforeAutospacing="1" w:after="100" w:afterAutospacing="1"/>
      <w:jc w:val="left"/>
    </w:pPr>
    <w:rPr>
      <w:rFonts w:ascii="Times New Roman" w:eastAsia="宋体" w:cs="Times New Roman" w:hAnsi="Times New Roman"/>
      <w:kern w:val="0"/>
      <w:sz w:val="24"/>
      <w:szCs w:val="24"/>
      <w:lang w:val="en-US" w:eastAsia="zh-CN" w:bidi="ar-SA"/>
    </w:rPr>
  </w:style>
  <w:style w:type="character" w:customStyle="1" w:styleId="17">
    <w:name w:val="NormalCharacte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Application>
  <Pages>17</Pages>
  <Words>5169</Words>
  <Characters>5936</Characters>
  <Lines>365</Lines>
  <Paragraphs>231</Paragraphs>
  <CharactersWithSpaces>6280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认真脸</dc:creator>
  <cp:lastModifiedBy>lx</cp:lastModifiedBy>
  <cp:revision>1</cp:revision>
  <cp:lastPrinted>2025-05-07T07:05:00Z</cp:lastPrinted>
  <dcterms:created xsi:type="dcterms:W3CDTF">2025-05-07T01:22:00Z</dcterms:created>
  <dcterms:modified xsi:type="dcterms:W3CDTF">2025-06-23T07:20:15Z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9EDFF7C96FC74A53BE7A7FE29AE0368C_11</vt:lpwstr>
  </property>
  <property fmtid="{D5CDD505-2E9C-101B-9397-08002B2CF9AE}" pid="4" name="KSOTemplateDocerSaveRecord">
    <vt:lpwstr>eyJoZGlkIjoiY2U4MTBkZWY1YWEyYWFlMzBiYzdmOWI5ZDM2ZjM5MWIifQ==</vt:lpwstr>
  </property>
</Properties>
</file>