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40" w:firstLineChars="100"/>
        <w:jc w:val="both"/>
        <w:rPr>
          <w:rFonts w:hint="default" w:ascii="Times New Roman" w:hAnsi="Times New Roman" w:cs="Times New Roman"/>
          <w:sz w:val="32"/>
          <w:szCs w:val="32"/>
        </w:rPr>
      </w:pPr>
      <w:r>
        <w:rPr>
          <w:rFonts w:hint="eastAsia" w:ascii="方正小标宋简体" w:hAnsi="方正小标宋简体" w:eastAsia="方正小标宋简体" w:cs="方正小标宋简体"/>
          <w:sz w:val="44"/>
          <w:szCs w:val="44"/>
          <w:lang w:eastAsia="zh-CN"/>
        </w:rPr>
        <w:t>通</w:t>
      </w:r>
      <w:r>
        <w:rPr>
          <w:rFonts w:ascii="方正小标宋简体" w:hAnsi="方正小标宋简体" w:eastAsia="方正小标宋简体" w:cs="方正小标宋简体"/>
          <w:sz w:val="44"/>
          <w:szCs w:val="44"/>
        </w:rPr>
        <w:t>川区202</w:t>
      </w:r>
      <w:r>
        <w:rPr>
          <w:rFonts w:hint="eastAsia" w:ascii="方正小标宋简体" w:hAnsi="方正小标宋简体" w:eastAsia="方正小标宋简体" w:cs="方正小标宋简体"/>
          <w:sz w:val="44"/>
          <w:szCs w:val="44"/>
          <w:lang w:val="en-US" w:eastAsia="zh-CN"/>
        </w:rPr>
        <w:t>4</w:t>
      </w: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6</w:t>
      </w:r>
      <w:r>
        <w:rPr>
          <w:rFonts w:ascii="方正小标宋简体" w:hAnsi="方正小标宋简体" w:eastAsia="方正小标宋简体" w:cs="方正小标宋简体"/>
          <w:sz w:val="44"/>
          <w:szCs w:val="44"/>
        </w:rPr>
        <w:t>年农机购置补贴机具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32"/>
          <w:szCs w:val="32"/>
        </w:rPr>
      </w:pPr>
      <w:r>
        <w:rPr>
          <w:rFonts w:hint="default" w:ascii="方正小标宋简体" w:hAnsi="方正小标宋简体" w:eastAsia="方正小标宋简体" w:cs="方正小标宋简体"/>
          <w:sz w:val="44"/>
          <w:szCs w:val="44"/>
        </w:rPr>
        <w:t>核验制度（试行）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32"/>
          <w:szCs w:val="32"/>
        </w:rPr>
      </w:pPr>
      <w:bookmarkStart w:id="3" w:name="_GoBack"/>
      <w:r>
        <w:rPr>
          <w:rFonts w:ascii="仿宋_GB2312" w:hAnsi="Times New Roman" w:eastAsia="仿宋_GB2312" w:cs="仿宋_GB2312"/>
          <w:sz w:val="32"/>
          <w:szCs w:val="32"/>
        </w:rPr>
        <w:t>加强农机购置补贴机具核验管理，是确保补贴资金安全和政策效益充分发挥的关键举措。做好农机购置补贴机具核验工作，规范核验行为，防范管理风险，提高办补效率，进一步便民利民，根据《四川省农机购置补贴产品核验工作流程（试行）》的精神，经我区农机购置补贴领导小组审核同意，</w:t>
      </w:r>
      <w:r>
        <w:rPr>
          <w:rFonts w:hint="eastAsia" w:ascii="仿宋_GB2312" w:hAnsi="Times New Roman" w:eastAsia="仿宋_GB2312" w:cs="仿宋_GB2312"/>
          <w:sz w:val="32"/>
          <w:szCs w:val="32"/>
          <w:lang w:eastAsia="zh-CN"/>
        </w:rPr>
        <w:t>特</w:t>
      </w:r>
      <w:r>
        <w:rPr>
          <w:rFonts w:ascii="仿宋_GB2312" w:hAnsi="Times New Roman" w:eastAsia="仿宋_GB2312" w:cs="仿宋_GB2312"/>
          <w:sz w:val="32"/>
          <w:szCs w:val="32"/>
        </w:rPr>
        <w:t>制定</w:t>
      </w:r>
      <w:r>
        <w:rPr>
          <w:rFonts w:hint="eastAsia" w:ascii="仿宋_GB2312" w:hAnsi="Times New Roman" w:eastAsia="仿宋_GB2312" w:cs="仿宋_GB2312"/>
          <w:sz w:val="32"/>
          <w:szCs w:val="32"/>
          <w:lang w:eastAsia="zh-CN"/>
        </w:rPr>
        <w:t>《通川区</w:t>
      </w:r>
      <w:r>
        <w:rPr>
          <w:rFonts w:ascii="仿宋_GB2312" w:hAnsi="Times New Roman" w:eastAsia="仿宋_GB2312" w:cs="仿宋_GB2312"/>
          <w:sz w:val="32"/>
          <w:szCs w:val="32"/>
        </w:rPr>
        <w:t>202</w:t>
      </w:r>
      <w:r>
        <w:rPr>
          <w:rFonts w:hint="eastAsia" w:ascii="仿宋_GB2312" w:hAnsi="Times New Roman" w:eastAsia="仿宋_GB2312" w:cs="仿宋_GB2312"/>
          <w:sz w:val="32"/>
          <w:szCs w:val="32"/>
          <w:lang w:val="en-US" w:eastAsia="zh-CN"/>
        </w:rPr>
        <w:t>4</w:t>
      </w:r>
      <w:r>
        <w:rPr>
          <w:rFonts w:ascii="仿宋_GB2312" w:hAnsi="Times New Roman" w:eastAsia="仿宋_GB2312" w:cs="仿宋_GB2312"/>
          <w:sz w:val="32"/>
          <w:szCs w:val="32"/>
        </w:rPr>
        <w:t>—202</w:t>
      </w:r>
      <w:r>
        <w:rPr>
          <w:rFonts w:hint="eastAsia" w:ascii="仿宋_GB2312" w:hAnsi="Times New Roman" w:eastAsia="仿宋_GB2312" w:cs="仿宋_GB2312"/>
          <w:sz w:val="32"/>
          <w:szCs w:val="32"/>
          <w:lang w:val="en-US" w:eastAsia="zh-CN"/>
        </w:rPr>
        <w:t>6</w:t>
      </w:r>
      <w:r>
        <w:rPr>
          <w:rFonts w:ascii="仿宋_GB2312" w:hAnsi="Times New Roman" w:eastAsia="仿宋_GB2312" w:cs="仿宋_GB2312"/>
          <w:sz w:val="32"/>
          <w:szCs w:val="32"/>
        </w:rPr>
        <w:t>年农机购置补贴机具核验</w:t>
      </w:r>
      <w:r>
        <w:rPr>
          <w:rFonts w:hint="eastAsia" w:ascii="仿宋_GB2312" w:hAnsi="Times New Roman" w:eastAsia="仿宋_GB2312" w:cs="仿宋_GB2312"/>
          <w:sz w:val="32"/>
          <w:szCs w:val="32"/>
          <w:lang w:eastAsia="zh-CN"/>
        </w:rPr>
        <w:t>制度（试行）》</w:t>
      </w:r>
      <w:r>
        <w:rPr>
          <w:rFonts w:ascii="仿宋_GB2312" w:hAnsi="Times New Roman" w:eastAsia="仿宋_GB2312" w:cs="仿宋_GB2312"/>
          <w:sz w:val="32"/>
          <w:szCs w:val="32"/>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黑体" w:hAnsi="黑体" w:eastAsia="黑体" w:cs="黑体"/>
          <w:sz w:val="32"/>
          <w:szCs w:val="32"/>
        </w:rPr>
      </w:pPr>
      <w:r>
        <w:rPr>
          <w:rFonts w:hint="eastAsia" w:ascii="黑体" w:hAnsi="黑体" w:eastAsia="黑体" w:cs="黑体"/>
          <w:sz w:val="32"/>
          <w:szCs w:val="32"/>
        </w:rPr>
        <w:t>一、</w:t>
      </w:r>
      <w:bookmarkStart w:id="0" w:name="OLE_LINK1"/>
      <w:r>
        <w:rPr>
          <w:rFonts w:hint="eastAsia" w:ascii="黑体" w:hAnsi="黑体" w:eastAsia="黑体" w:cs="黑体"/>
          <w:sz w:val="32"/>
          <w:szCs w:val="32"/>
        </w:rPr>
        <w:t>核验内容</w:t>
      </w:r>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sz w:val="32"/>
          <w:szCs w:val="32"/>
        </w:rPr>
        <w:t>补贴机具核验是指</w:t>
      </w:r>
      <w:r>
        <w:rPr>
          <w:rFonts w:hint="eastAsia" w:ascii="仿宋_GB2312" w:hAnsi="Times New Roman" w:eastAsia="仿宋_GB2312" w:cs="仿宋_GB2312"/>
          <w:sz w:val="32"/>
          <w:szCs w:val="32"/>
          <w:lang w:eastAsia="zh-CN"/>
        </w:rPr>
        <w:t>通</w:t>
      </w:r>
      <w:r>
        <w:rPr>
          <w:rFonts w:hint="default" w:ascii="仿宋_GB2312" w:hAnsi="Times New Roman" w:eastAsia="仿宋_GB2312" w:cs="仿宋_GB2312"/>
          <w:b w:val="0"/>
          <w:bCs w:val="0"/>
          <w:sz w:val="32"/>
          <w:szCs w:val="32"/>
        </w:rPr>
        <w:t>川区农业农村局</w:t>
      </w:r>
      <w:r>
        <w:rPr>
          <w:rFonts w:hint="eastAsia" w:ascii="仿宋_GB2312" w:hAnsi="Times New Roman" w:eastAsia="仿宋_GB2312" w:cs="仿宋_GB2312"/>
          <w:b w:val="0"/>
          <w:bCs w:val="0"/>
          <w:sz w:val="32"/>
          <w:szCs w:val="32"/>
          <w:lang w:eastAsia="zh-CN"/>
        </w:rPr>
        <w:t>及乡镇办委农业综合服务中心</w:t>
      </w:r>
      <w:r>
        <w:rPr>
          <w:rFonts w:hint="default" w:ascii="仿宋_GB2312" w:hAnsi="Times New Roman" w:eastAsia="仿宋_GB2312" w:cs="仿宋_GB2312"/>
          <w:b w:val="0"/>
          <w:bCs w:val="0"/>
          <w:sz w:val="32"/>
          <w:szCs w:val="32"/>
        </w:rPr>
        <w:t>对</w:t>
      </w:r>
      <w:r>
        <w:rPr>
          <w:rFonts w:hint="eastAsia" w:ascii="仿宋_GB2312" w:hAnsi="Times New Roman" w:eastAsia="仿宋_GB2312" w:cs="仿宋_GB2312"/>
          <w:b w:val="0"/>
          <w:bCs w:val="0"/>
          <w:sz w:val="32"/>
          <w:szCs w:val="32"/>
          <w:lang w:eastAsia="zh-CN"/>
        </w:rPr>
        <w:t>辖区</w:t>
      </w:r>
      <w:r>
        <w:rPr>
          <w:rFonts w:hint="eastAsia" w:ascii="仿宋_GB2312" w:hAnsi="Times New Roman" w:eastAsia="仿宋_GB2312" w:cs="仿宋_GB2312"/>
          <w:sz w:val="32"/>
          <w:szCs w:val="32"/>
          <w:lang w:eastAsia="zh-CN"/>
        </w:rPr>
        <w:t>农民</w:t>
      </w:r>
      <w:r>
        <w:rPr>
          <w:rFonts w:hint="default" w:ascii="仿宋_GB2312" w:hAnsi="Times New Roman" w:eastAsia="仿宋_GB2312" w:cs="仿宋_GB2312"/>
          <w:sz w:val="32"/>
          <w:szCs w:val="32"/>
        </w:rPr>
        <w:t>和农业生产经营组织（以下简称“购机者”）申报农机购置补贴时提供的</w:t>
      </w:r>
      <w:r>
        <w:rPr>
          <w:rFonts w:hint="eastAsia" w:ascii="仿宋_GB2312" w:hAnsi="Times New Roman" w:eastAsia="仿宋_GB2312" w:cs="仿宋_GB2312"/>
          <w:sz w:val="32"/>
          <w:szCs w:val="32"/>
          <w:lang w:eastAsia="zh-CN"/>
        </w:rPr>
        <w:t>补贴</w:t>
      </w:r>
      <w:r>
        <w:rPr>
          <w:rFonts w:hint="default" w:ascii="仿宋_GB2312" w:hAnsi="Times New Roman" w:eastAsia="仿宋_GB2312" w:cs="仿宋_GB2312"/>
          <w:sz w:val="32"/>
          <w:szCs w:val="32"/>
        </w:rPr>
        <w:t>资料进行形式审</w:t>
      </w:r>
      <w:r>
        <w:rPr>
          <w:rFonts w:hint="eastAsia" w:ascii="仿宋_GB2312" w:hAnsi="Times New Roman" w:eastAsia="仿宋_GB2312" w:cs="仿宋_GB2312"/>
          <w:sz w:val="32"/>
          <w:szCs w:val="32"/>
          <w:lang w:eastAsia="zh-CN"/>
        </w:rPr>
        <w:t>查</w:t>
      </w:r>
      <w:r>
        <w:rPr>
          <w:rFonts w:hint="default" w:ascii="仿宋_GB2312" w:hAnsi="Times New Roman" w:eastAsia="仿宋_GB2312" w:cs="仿宋_GB2312"/>
          <w:sz w:val="32"/>
          <w:szCs w:val="32"/>
        </w:rPr>
        <w:t>、对</w:t>
      </w:r>
      <w:r>
        <w:rPr>
          <w:rFonts w:hint="eastAsia" w:ascii="仿宋_GB2312" w:hAnsi="Times New Roman" w:eastAsia="仿宋_GB2312" w:cs="仿宋_GB2312"/>
          <w:sz w:val="32"/>
          <w:szCs w:val="32"/>
          <w:lang w:eastAsia="zh-CN"/>
        </w:rPr>
        <w:t>补贴</w:t>
      </w:r>
      <w:r>
        <w:rPr>
          <w:rFonts w:hint="default" w:ascii="仿宋_GB2312" w:hAnsi="Times New Roman" w:eastAsia="仿宋_GB2312" w:cs="仿宋_GB2312"/>
          <w:sz w:val="32"/>
          <w:szCs w:val="32"/>
        </w:rPr>
        <w:t>机具</w:t>
      </w:r>
      <w:r>
        <w:rPr>
          <w:rFonts w:hint="eastAsia" w:ascii="仿宋_GB2312" w:hAnsi="Times New Roman" w:eastAsia="仿宋_GB2312" w:cs="仿宋_GB2312"/>
          <w:sz w:val="32"/>
          <w:szCs w:val="32"/>
          <w:lang w:eastAsia="zh-CN"/>
        </w:rPr>
        <w:t>按比例开展入户和电话</w:t>
      </w:r>
      <w:r>
        <w:rPr>
          <w:rFonts w:hint="default" w:ascii="仿宋_GB2312" w:hAnsi="Times New Roman" w:eastAsia="仿宋_GB2312" w:cs="仿宋_GB2312"/>
          <w:sz w:val="32"/>
          <w:szCs w:val="32"/>
        </w:rPr>
        <w:t>核查的工作。核验的主要内容包括：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32"/>
          <w:szCs w:val="32"/>
        </w:rPr>
      </w:pPr>
      <w:r>
        <w:rPr>
          <w:rFonts w:hint="eastAsia" w:ascii="方正楷体_GBK" w:hAnsi="方正楷体_GBK" w:eastAsia="方正楷体_GBK" w:cs="方正楷体_GBK"/>
          <w:b w:val="0"/>
          <w:bCs w:val="0"/>
          <w:sz w:val="32"/>
          <w:szCs w:val="32"/>
        </w:rPr>
        <w:t>（一）购机者身份信息。</w:t>
      </w:r>
      <w:r>
        <w:rPr>
          <w:rFonts w:hint="default" w:ascii="仿宋_GB2312" w:hAnsi="Times New Roman" w:eastAsia="仿宋_GB2312" w:cs="仿宋_GB2312"/>
          <w:sz w:val="32"/>
          <w:szCs w:val="32"/>
        </w:rPr>
        <w:t>个人身份证件或农业生产经营组织统一社会信用代码证及其法定代表人身份证件等信息；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32"/>
          <w:szCs w:val="32"/>
        </w:rPr>
      </w:pPr>
      <w:r>
        <w:rPr>
          <w:rFonts w:hint="eastAsia" w:ascii="方正楷体_GBK" w:hAnsi="方正楷体_GBK" w:eastAsia="方正楷体_GBK" w:cs="方正楷体_GBK"/>
          <w:b w:val="0"/>
          <w:bCs w:val="0"/>
          <w:sz w:val="32"/>
          <w:szCs w:val="32"/>
        </w:rPr>
        <w:t>（二）购买信息。</w:t>
      </w:r>
      <w:r>
        <w:rPr>
          <w:rFonts w:hint="default" w:ascii="仿宋_GB2312" w:hAnsi="Times New Roman" w:eastAsia="仿宋_GB2312" w:cs="仿宋_GB2312"/>
          <w:sz w:val="32"/>
          <w:szCs w:val="32"/>
        </w:rPr>
        <w:t>购买补贴机具税控发票等信息；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32"/>
          <w:szCs w:val="32"/>
        </w:rPr>
      </w:pPr>
      <w:r>
        <w:rPr>
          <w:rFonts w:hint="eastAsia" w:ascii="方正楷体_GBK" w:hAnsi="方正楷体_GBK" w:eastAsia="方正楷体_GBK" w:cs="方正楷体_GBK"/>
          <w:b w:val="0"/>
          <w:bCs w:val="0"/>
          <w:sz w:val="32"/>
          <w:szCs w:val="32"/>
        </w:rPr>
        <w:t>（三）机具信息。</w:t>
      </w:r>
      <w:r>
        <w:rPr>
          <w:rFonts w:hint="default" w:ascii="仿宋_GB2312" w:hAnsi="Times New Roman" w:eastAsia="仿宋_GB2312" w:cs="仿宋_GB2312"/>
          <w:sz w:val="32"/>
          <w:szCs w:val="32"/>
        </w:rPr>
        <w:t>机具实物上的固定铭牌信息、农机购置补贴</w:t>
      </w:r>
      <w:r>
        <w:rPr>
          <w:rFonts w:hint="eastAsia" w:ascii="仿宋_GB2312" w:hAnsi="Times New Roman" w:eastAsia="仿宋_GB2312" w:cs="仿宋_GB2312"/>
          <w:sz w:val="32"/>
          <w:szCs w:val="32"/>
          <w:lang w:eastAsia="zh-CN"/>
        </w:rPr>
        <w:t>申请办理服务</w:t>
      </w:r>
      <w:r>
        <w:rPr>
          <w:rFonts w:hint="default" w:ascii="仿宋_GB2312" w:hAnsi="Times New Roman" w:eastAsia="仿宋_GB2312" w:cs="仿宋_GB2312"/>
          <w:sz w:val="32"/>
          <w:szCs w:val="32"/>
        </w:rPr>
        <w:t>系统所对应机具的信息、牌证管理机具的行驶证信息等；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32"/>
          <w:szCs w:val="32"/>
        </w:rPr>
      </w:pPr>
      <w:r>
        <w:rPr>
          <w:rFonts w:hint="eastAsia" w:ascii="方正楷体_GBK" w:hAnsi="方正楷体_GBK" w:eastAsia="方正楷体_GBK" w:cs="方正楷体_GBK"/>
          <w:sz w:val="32"/>
          <w:szCs w:val="32"/>
        </w:rPr>
        <w:t>（四）其他信息。</w:t>
      </w:r>
      <w:r>
        <w:rPr>
          <w:rFonts w:hint="default" w:ascii="仿宋_GB2312" w:hAnsi="Times New Roman" w:eastAsia="仿宋_GB2312" w:cs="仿宋_GB2312"/>
          <w:b w:val="0"/>
          <w:bCs w:val="0"/>
          <w:sz w:val="32"/>
          <w:szCs w:val="32"/>
        </w:rPr>
        <w:t>购机者</w:t>
      </w:r>
      <w:r>
        <w:rPr>
          <w:rFonts w:hint="eastAsia" w:ascii="仿宋_GB2312" w:hAnsi="Times New Roman" w:eastAsia="仿宋_GB2312" w:cs="仿宋_GB2312"/>
          <w:b w:val="0"/>
          <w:bCs w:val="0"/>
          <w:sz w:val="32"/>
          <w:szCs w:val="32"/>
          <w:lang w:eastAsia="zh-CN"/>
        </w:rPr>
        <w:t>社会保障“一卡通”</w:t>
      </w:r>
      <w:r>
        <w:rPr>
          <w:rFonts w:hint="default" w:ascii="仿宋_GB2312" w:hAnsi="Times New Roman" w:eastAsia="仿宋_GB2312" w:cs="仿宋_GB2312"/>
          <w:b w:val="0"/>
          <w:bCs w:val="0"/>
          <w:sz w:val="32"/>
          <w:szCs w:val="32"/>
        </w:rPr>
        <w:t>账号</w:t>
      </w:r>
      <w:r>
        <w:rPr>
          <w:rFonts w:hint="eastAsia" w:ascii="仿宋_GB2312" w:hAnsi="Times New Roman" w:eastAsia="仿宋_GB2312" w:cs="仿宋_GB2312"/>
          <w:b w:val="0"/>
          <w:bCs w:val="0"/>
          <w:sz w:val="32"/>
          <w:szCs w:val="32"/>
          <w:lang w:eastAsia="zh-CN"/>
        </w:rPr>
        <w:t>信息（农业生产经营组织的开户银行及帐户信息）</w:t>
      </w:r>
      <w:r>
        <w:rPr>
          <w:rFonts w:hint="default" w:ascii="仿宋_GB2312" w:hAnsi="Times New Roman" w:eastAsia="仿宋_GB2312" w:cs="仿宋_GB2312"/>
          <w:b w:val="0"/>
          <w:bCs w:val="0"/>
          <w:sz w:val="32"/>
          <w:szCs w:val="32"/>
        </w:rPr>
        <w:t>，</w:t>
      </w:r>
      <w:r>
        <w:rPr>
          <w:rFonts w:hint="default" w:ascii="仿宋_GB2312" w:hAnsi="Times New Roman" w:eastAsia="仿宋_GB2312" w:cs="仿宋_GB2312"/>
          <w:sz w:val="32"/>
          <w:szCs w:val="32"/>
        </w:rPr>
        <w:t>以及政策实施要求提供的其他必要信息。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b w:val="0"/>
          <w:bCs w:val="0"/>
          <w:sz w:val="32"/>
          <w:szCs w:val="32"/>
        </w:rPr>
      </w:pPr>
      <w:r>
        <w:rPr>
          <w:rFonts w:hint="default" w:ascii="仿宋_GB2312" w:hAnsi="Times New Roman" w:eastAsia="仿宋_GB2312" w:cs="仿宋_GB2312"/>
          <w:sz w:val="32"/>
          <w:szCs w:val="32"/>
        </w:rPr>
        <w:t>上述信息的真实性、完整性和有效</w:t>
      </w:r>
      <w:r>
        <w:rPr>
          <w:rFonts w:hint="default" w:ascii="仿宋_GB2312" w:hAnsi="Times New Roman" w:eastAsia="仿宋_GB2312" w:cs="仿宋_GB2312"/>
          <w:b w:val="0"/>
          <w:bCs w:val="0"/>
          <w:sz w:val="32"/>
          <w:szCs w:val="32"/>
        </w:rPr>
        <w:t xml:space="preserve">性由购机者、产销企业分别负责，并承担相应的法律责任。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二、</w:t>
      </w:r>
      <w:bookmarkStart w:id="1" w:name="OLE_LINK2"/>
      <w:r>
        <w:rPr>
          <w:rFonts w:hint="eastAsia" w:ascii="黑体" w:hAnsi="黑体" w:eastAsia="黑体" w:cs="黑体"/>
          <w:b w:val="0"/>
          <w:bCs w:val="0"/>
          <w:sz w:val="32"/>
          <w:szCs w:val="32"/>
        </w:rPr>
        <w:t>核验程序及要求</w:t>
      </w:r>
    </w:p>
    <w:bookmarkEnd w:id="1"/>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32"/>
          <w:szCs w:val="32"/>
        </w:rPr>
      </w:pPr>
      <w:r>
        <w:rPr>
          <w:rFonts w:hint="eastAsia" w:ascii="方正楷体_GBK" w:hAnsi="方正楷体_GBK" w:eastAsia="方正楷体_GBK" w:cs="方正楷体_GBK"/>
          <w:b/>
          <w:bCs/>
          <w:sz w:val="32"/>
          <w:szCs w:val="32"/>
        </w:rPr>
        <w:t>（一）受理申请。</w:t>
      </w:r>
      <w:r>
        <w:rPr>
          <w:rFonts w:hint="eastAsia" w:ascii="仿宋_GB2312" w:hAnsi="Times New Roman" w:eastAsia="仿宋_GB2312" w:cs="仿宋_GB2312"/>
          <w:b/>
          <w:bCs/>
          <w:sz w:val="32"/>
          <w:szCs w:val="32"/>
          <w:lang w:eastAsia="zh-CN"/>
        </w:rPr>
        <w:t>各</w:t>
      </w:r>
      <w:r>
        <w:rPr>
          <w:rFonts w:hint="eastAsia" w:ascii="仿宋" w:hAnsi="仿宋" w:eastAsia="仿宋" w:cs="仿宋"/>
          <w:color w:val="000000"/>
          <w:sz w:val="32"/>
          <w:szCs w:val="32"/>
        </w:rPr>
        <w:t>乡镇街</w:t>
      </w:r>
      <w:r>
        <w:rPr>
          <w:rFonts w:hint="eastAsia" w:ascii="仿宋" w:hAnsi="仿宋" w:eastAsia="仿宋" w:cs="仿宋"/>
          <w:color w:val="000000"/>
          <w:sz w:val="32"/>
          <w:szCs w:val="32"/>
          <w:lang w:eastAsia="zh-CN"/>
        </w:rPr>
        <w:t>委</w:t>
      </w:r>
      <w:r>
        <w:rPr>
          <w:rFonts w:hint="eastAsia" w:ascii="仿宋" w:hAnsi="仿宋" w:eastAsia="仿宋" w:cs="仿宋"/>
          <w:color w:val="000000"/>
          <w:sz w:val="32"/>
          <w:szCs w:val="32"/>
          <w:lang w:val="en-US" w:eastAsia="zh-CN"/>
        </w:rPr>
        <w:t>农业综合服务中心收到购机补贴</w:t>
      </w:r>
      <w:r>
        <w:rPr>
          <w:rFonts w:hint="eastAsia" w:ascii="仿宋" w:hAnsi="仿宋" w:eastAsia="仿宋" w:cs="仿宋"/>
          <w:color w:val="000000"/>
          <w:sz w:val="32"/>
          <w:szCs w:val="32"/>
        </w:rPr>
        <w:t>申请后，</w:t>
      </w:r>
      <w:r>
        <w:rPr>
          <w:rFonts w:hint="eastAsia" w:ascii="仿宋" w:hAnsi="仿宋" w:eastAsia="仿宋" w:cs="仿宋"/>
          <w:kern w:val="21"/>
          <w:sz w:val="32"/>
          <w:szCs w:val="32"/>
        </w:rPr>
        <w:t>应于2个工作日内</w:t>
      </w:r>
      <w:r>
        <w:rPr>
          <w:rFonts w:hint="eastAsia" w:ascii="仿宋" w:hAnsi="仿宋" w:eastAsia="仿宋" w:cs="仿宋"/>
          <w:kern w:val="21"/>
          <w:sz w:val="32"/>
          <w:szCs w:val="32"/>
          <w:highlight w:val="none"/>
        </w:rPr>
        <w:t>做出</w:t>
      </w:r>
      <w:r>
        <w:rPr>
          <w:rFonts w:hint="eastAsia" w:ascii="仿宋" w:hAnsi="仿宋" w:eastAsia="仿宋" w:cs="仿宋"/>
          <w:kern w:val="21"/>
          <w:sz w:val="32"/>
          <w:szCs w:val="32"/>
        </w:rPr>
        <w:t>是否受理的决定</w:t>
      </w:r>
      <w:r>
        <w:rPr>
          <w:rFonts w:hint="eastAsia" w:ascii="仿宋" w:hAnsi="仿宋" w:eastAsia="仿宋" w:cs="仿宋"/>
          <w:kern w:val="21"/>
          <w:sz w:val="32"/>
          <w:szCs w:val="32"/>
          <w:lang w:eastAsia="zh-CN"/>
        </w:rPr>
        <w:t>（</w:t>
      </w:r>
      <w:r>
        <w:rPr>
          <w:rFonts w:hint="eastAsia" w:ascii="仿宋" w:hAnsi="仿宋" w:eastAsia="仿宋" w:cs="仿宋"/>
          <w:kern w:val="21"/>
          <w:sz w:val="32"/>
          <w:szCs w:val="32"/>
        </w:rPr>
        <w:t>因资料不齐全等原因无法受理的，应注明原因，按原渠道退回申请</w:t>
      </w:r>
      <w:r>
        <w:rPr>
          <w:rFonts w:hint="eastAsia" w:ascii="仿宋" w:hAnsi="仿宋" w:eastAsia="仿宋" w:cs="仿宋"/>
          <w:kern w:val="21"/>
          <w:sz w:val="32"/>
          <w:szCs w:val="32"/>
          <w:lang w:eastAsia="zh-CN"/>
        </w:rPr>
        <w:t>），</w:t>
      </w:r>
      <w:r>
        <w:rPr>
          <w:rFonts w:hint="eastAsia" w:ascii="仿宋" w:hAnsi="仿宋" w:eastAsia="仿宋" w:cs="仿宋"/>
          <w:kern w:val="21"/>
          <w:sz w:val="32"/>
          <w:szCs w:val="32"/>
        </w:rPr>
        <w:t>对符合条件</w:t>
      </w:r>
      <w:r>
        <w:rPr>
          <w:rFonts w:hint="eastAsia" w:ascii="仿宋" w:hAnsi="仿宋" w:eastAsia="仿宋" w:cs="仿宋"/>
          <w:kern w:val="21"/>
          <w:sz w:val="32"/>
          <w:szCs w:val="32"/>
          <w:lang w:eastAsia="zh-CN"/>
        </w:rPr>
        <w:t>在“四川省</w:t>
      </w:r>
      <w:r>
        <w:rPr>
          <w:rFonts w:hint="eastAsia" w:ascii="仿宋" w:hAnsi="仿宋" w:eastAsia="仿宋" w:cs="仿宋"/>
          <w:kern w:val="21"/>
          <w:sz w:val="32"/>
          <w:szCs w:val="32"/>
          <w:lang w:val="en-US" w:eastAsia="zh-CN"/>
        </w:rPr>
        <w:t>2024-2026年农机购置补贴</w:t>
      </w:r>
      <w:r>
        <w:rPr>
          <w:rFonts w:hint="eastAsia" w:ascii="仿宋" w:hAnsi="仿宋" w:eastAsia="仿宋" w:cs="仿宋"/>
          <w:kern w:val="21"/>
          <w:sz w:val="32"/>
          <w:szCs w:val="32"/>
          <w:lang w:eastAsia="zh-CN"/>
        </w:rPr>
        <w:t>申请办理服务系统”</w:t>
      </w:r>
      <w:r>
        <w:rPr>
          <w:rFonts w:hint="eastAsia" w:ascii="仿宋" w:hAnsi="仿宋" w:eastAsia="仿宋" w:cs="仿宋"/>
          <w:color w:val="000000" w:themeColor="text1"/>
          <w:sz w:val="32"/>
          <w:szCs w:val="32"/>
          <w:lang w:eastAsia="zh-CN"/>
          <w14:textFill>
            <w14:solidFill>
              <w14:schemeClr w14:val="tx1"/>
            </w14:solidFill>
          </w14:textFill>
        </w:rPr>
        <w:t>中</w:t>
      </w:r>
      <w:r>
        <w:rPr>
          <w:rFonts w:hint="eastAsia" w:ascii="仿宋" w:hAnsi="仿宋" w:eastAsia="仿宋" w:cs="仿宋"/>
          <w:color w:val="000000"/>
          <w:sz w:val="32"/>
          <w:szCs w:val="32"/>
        </w:rPr>
        <w:t>录入</w:t>
      </w:r>
      <w:r>
        <w:rPr>
          <w:rFonts w:hint="default" w:ascii="仿宋_GB2312" w:hAnsi="Times New Roman" w:eastAsia="仿宋_GB2312" w:cs="仿宋_GB2312"/>
          <w:sz w:val="32"/>
          <w:szCs w:val="32"/>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32"/>
          <w:szCs w:val="32"/>
        </w:rPr>
      </w:pPr>
      <w:r>
        <w:rPr>
          <w:rFonts w:hint="eastAsia" w:ascii="方正楷体_GBK" w:hAnsi="方正楷体_GBK" w:eastAsia="方正楷体_GBK" w:cs="方正楷体_GBK"/>
          <w:b/>
          <w:bCs/>
          <w:sz w:val="32"/>
          <w:szCs w:val="32"/>
        </w:rPr>
        <w:t>（二）资料核验。</w:t>
      </w:r>
      <w:r>
        <w:rPr>
          <w:rFonts w:hint="default" w:ascii="仿宋_GB2312" w:hAnsi="Times New Roman" w:eastAsia="仿宋_GB2312" w:cs="仿宋_GB2312"/>
          <w:b/>
          <w:bCs/>
          <w:sz w:val="32"/>
          <w:szCs w:val="32"/>
        </w:rPr>
        <w:t>一是</w:t>
      </w:r>
      <w:r>
        <w:rPr>
          <w:rFonts w:hint="default" w:ascii="仿宋_GB2312" w:hAnsi="Times New Roman" w:eastAsia="仿宋_GB2312" w:cs="仿宋_GB2312"/>
          <w:sz w:val="32"/>
          <w:szCs w:val="32"/>
        </w:rPr>
        <w:t>购机者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default" w:ascii="仿宋_GB2312" w:hAnsi="Times New Roman" w:eastAsia="仿宋_GB2312" w:cs="仿宋_GB2312"/>
          <w:b/>
          <w:bCs/>
          <w:sz w:val="32"/>
          <w:szCs w:val="32"/>
        </w:rPr>
        <w:t>二是</w:t>
      </w:r>
      <w:r>
        <w:rPr>
          <w:rFonts w:hint="eastAsia" w:ascii="仿宋_GB2312" w:hAnsi="Times New Roman" w:eastAsia="仿宋_GB2312" w:cs="仿宋_GB2312"/>
          <w:b w:val="0"/>
          <w:bCs w:val="0"/>
          <w:sz w:val="32"/>
          <w:szCs w:val="32"/>
          <w:lang w:eastAsia="zh-CN"/>
        </w:rPr>
        <w:t>卡</w:t>
      </w:r>
      <w:r>
        <w:rPr>
          <w:rFonts w:hint="default" w:ascii="仿宋_GB2312" w:hAnsi="Times New Roman" w:eastAsia="仿宋_GB2312" w:cs="仿宋_GB2312"/>
          <w:b w:val="0"/>
          <w:bCs w:val="0"/>
          <w:sz w:val="32"/>
          <w:szCs w:val="32"/>
        </w:rPr>
        <w:t>账号</w:t>
      </w:r>
      <w:r>
        <w:rPr>
          <w:rFonts w:hint="eastAsia" w:ascii="仿宋_GB2312" w:hAnsi="Times New Roman" w:eastAsia="仿宋_GB2312" w:cs="仿宋_GB2312"/>
          <w:b w:val="0"/>
          <w:bCs w:val="0"/>
          <w:sz w:val="32"/>
          <w:szCs w:val="32"/>
          <w:lang w:eastAsia="zh-CN"/>
        </w:rPr>
        <w:t>信息</w:t>
      </w:r>
      <w:r>
        <w:rPr>
          <w:rFonts w:hint="default" w:ascii="仿宋_GB2312" w:hAnsi="Times New Roman" w:eastAsia="仿宋_GB2312" w:cs="仿宋_GB2312"/>
          <w:b w:val="0"/>
          <w:bCs w:val="0"/>
          <w:sz w:val="32"/>
          <w:szCs w:val="32"/>
        </w:rPr>
        <w:t>资料。重点核验购机者填写的账号、开户名</w:t>
      </w:r>
      <w:r>
        <w:rPr>
          <w:rFonts w:hint="eastAsia" w:ascii="仿宋_GB2312" w:hAnsi="Times New Roman" w:eastAsia="仿宋_GB2312" w:cs="仿宋_GB2312"/>
          <w:b w:val="0"/>
          <w:bCs w:val="0"/>
          <w:sz w:val="32"/>
          <w:szCs w:val="32"/>
          <w:lang w:eastAsia="zh-CN"/>
        </w:rPr>
        <w:t>、开户银行</w:t>
      </w:r>
      <w:r>
        <w:rPr>
          <w:rFonts w:hint="default" w:ascii="仿宋_GB2312" w:hAnsi="Times New Roman" w:eastAsia="仿宋_GB2312" w:cs="仿宋_GB2312"/>
          <w:b w:val="0"/>
          <w:bCs w:val="0"/>
          <w:sz w:val="32"/>
          <w:szCs w:val="32"/>
        </w:rPr>
        <w:t>等信息与其携带的</w:t>
      </w:r>
      <w:r>
        <w:rPr>
          <w:rFonts w:hint="eastAsia" w:ascii="仿宋_GB2312" w:hAnsi="Times New Roman" w:eastAsia="仿宋_GB2312" w:cs="仿宋_GB2312"/>
          <w:b w:val="0"/>
          <w:bCs w:val="0"/>
          <w:sz w:val="32"/>
          <w:szCs w:val="32"/>
          <w:lang w:eastAsia="zh-CN"/>
        </w:rPr>
        <w:t>“一卡通”相关信息是否一致（农业生产经营组织的开户银行及帐户信息与</w:t>
      </w:r>
      <w:r>
        <w:rPr>
          <w:rFonts w:hint="default" w:ascii="仿宋_GB2312" w:hAnsi="Times New Roman" w:eastAsia="仿宋_GB2312" w:cs="仿宋_GB2312"/>
          <w:sz w:val="32"/>
          <w:szCs w:val="32"/>
        </w:rPr>
        <w:t>工商营业执照所显示的</w:t>
      </w:r>
      <w:r>
        <w:rPr>
          <w:rFonts w:hint="eastAsia" w:ascii="仿宋_GB2312" w:hAnsi="Times New Roman" w:eastAsia="仿宋_GB2312" w:cs="仿宋_GB2312"/>
          <w:sz w:val="32"/>
          <w:szCs w:val="32"/>
          <w:lang w:eastAsia="zh-CN"/>
        </w:rPr>
        <w:t>相关信息</w:t>
      </w:r>
      <w:r>
        <w:rPr>
          <w:rFonts w:hint="default" w:ascii="仿宋_GB2312" w:hAnsi="Times New Roman" w:eastAsia="仿宋_GB2312" w:cs="仿宋_GB2312"/>
          <w:sz w:val="32"/>
          <w:szCs w:val="32"/>
        </w:rPr>
        <w:t>是否一致。</w:t>
      </w:r>
      <w:r>
        <w:rPr>
          <w:rFonts w:hint="default" w:ascii="仿宋_GB2312" w:hAnsi="Times New Roman" w:eastAsia="仿宋_GB2312" w:cs="仿宋_GB2312"/>
          <w:b/>
          <w:bCs/>
          <w:sz w:val="32"/>
          <w:szCs w:val="32"/>
        </w:rPr>
        <w:t>三是</w:t>
      </w:r>
      <w:r>
        <w:rPr>
          <w:rFonts w:hint="default" w:ascii="仿宋_GB2312" w:hAnsi="Times New Roman" w:eastAsia="仿宋_GB2312" w:cs="仿宋_GB2312"/>
          <w:sz w:val="32"/>
          <w:szCs w:val="32"/>
        </w:rPr>
        <w:t>购机价格真实性承诺。提示购机者确认购机税控发票上的购机金额与其实际全部支付给经销企业的资金是否一致，以及隐瞒不报、提供虚假信息需承担的违规责任</w:t>
      </w:r>
      <w:r>
        <w:rPr>
          <w:rFonts w:hint="eastAsia" w:ascii="仿宋_GB2312" w:hAnsi="Times New Roman" w:eastAsia="仿宋_GB2312" w:cs="仿宋_GB2312"/>
          <w:sz w:val="32"/>
          <w:szCs w:val="32"/>
          <w:lang w:eastAsia="zh-CN"/>
        </w:rPr>
        <w:t>（</w:t>
      </w:r>
      <w:r>
        <w:rPr>
          <w:rFonts w:hint="default" w:ascii="仿宋_GB2312" w:hAnsi="Times New Roman" w:eastAsia="仿宋_GB2312" w:cs="仿宋_GB2312"/>
          <w:sz w:val="32"/>
          <w:szCs w:val="32"/>
        </w:rPr>
        <w:t>提示购机者对购机价格的真实性签字确认</w:t>
      </w:r>
      <w:r>
        <w:rPr>
          <w:rFonts w:hint="eastAsia" w:ascii="仿宋_GB2312" w:hAnsi="Times New Roman" w:eastAsia="仿宋_GB2312" w:cs="仿宋_GB2312"/>
          <w:sz w:val="32"/>
          <w:szCs w:val="32"/>
          <w:lang w:eastAsia="zh-CN"/>
        </w:rPr>
        <w:t>）</w:t>
      </w:r>
      <w:r>
        <w:rPr>
          <w:rFonts w:hint="default" w:ascii="仿宋_GB2312" w:hAnsi="Times New Roman" w:eastAsia="仿宋_GB2312" w:cs="仿宋_GB2312"/>
          <w:sz w:val="32"/>
          <w:szCs w:val="32"/>
        </w:rPr>
        <w:t>。</w:t>
      </w:r>
      <w:r>
        <w:rPr>
          <w:rFonts w:hint="default" w:ascii="仿宋_GB2312" w:hAnsi="Times New Roman" w:eastAsia="仿宋_GB2312" w:cs="仿宋_GB2312"/>
          <w:b/>
          <w:bCs/>
          <w:sz w:val="32"/>
          <w:szCs w:val="32"/>
        </w:rPr>
        <w:t>四是</w:t>
      </w:r>
      <w:r>
        <w:rPr>
          <w:rFonts w:hint="default" w:ascii="仿宋_GB2312" w:hAnsi="Times New Roman" w:eastAsia="仿宋_GB2312" w:cs="仿宋_GB2312"/>
          <w:sz w:val="32"/>
          <w:szCs w:val="32"/>
        </w:rPr>
        <w:t>政策实施要求提供的其他资料。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sz w:val="32"/>
          <w:szCs w:val="32"/>
        </w:rPr>
        <w:t>未通过核验的，应将所发现的问题一次性告知购机者，并说明完善方法。</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3" w:firstLineChars="200"/>
        <w:rPr>
          <w:rFonts w:hint="default" w:ascii="仿宋_GB2312" w:hAnsi="Times New Roman" w:eastAsia="仿宋_GB2312" w:cs="仿宋_GB2312"/>
          <w:b/>
          <w:bCs/>
          <w:sz w:val="32"/>
          <w:szCs w:val="32"/>
        </w:rPr>
      </w:pPr>
      <w:r>
        <w:rPr>
          <w:rFonts w:hint="eastAsia" w:ascii="方正楷体_GBK" w:hAnsi="方正楷体_GBK" w:eastAsia="方正楷体_GBK" w:cs="方正楷体_GBK"/>
          <w:b/>
          <w:bCs/>
          <w:sz w:val="32"/>
          <w:szCs w:val="32"/>
          <w:lang w:eastAsia="zh-CN"/>
        </w:rPr>
        <w:t>（三）补贴</w:t>
      </w:r>
      <w:r>
        <w:rPr>
          <w:rFonts w:hint="eastAsia" w:ascii="方正楷体_GBK" w:hAnsi="方正楷体_GBK" w:eastAsia="方正楷体_GBK" w:cs="方正楷体_GBK"/>
          <w:b/>
          <w:bCs/>
          <w:sz w:val="32"/>
          <w:szCs w:val="32"/>
        </w:rPr>
        <w:t>机具核验。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default" w:ascii="仿宋_GB2312" w:hAnsi="Times New Roman" w:eastAsia="仿宋_GB2312" w:cs="仿宋_GB2312"/>
          <w:sz w:val="32"/>
          <w:szCs w:val="32"/>
        </w:rPr>
      </w:pPr>
      <w:r>
        <w:rPr>
          <w:rFonts w:hint="eastAsia" w:ascii="仿宋_GB2312" w:hAnsi="Times New Roman" w:eastAsia="仿宋_GB2312" w:cs="仿宋_GB2312"/>
          <w:b/>
          <w:bCs/>
          <w:sz w:val="32"/>
          <w:szCs w:val="32"/>
          <w:lang w:val="en-US" w:eastAsia="zh-CN"/>
        </w:rPr>
        <w:t>1、核验内容。</w:t>
      </w:r>
      <w:r>
        <w:rPr>
          <w:rFonts w:hint="default" w:ascii="仿宋_GB2312" w:hAnsi="Times New Roman" w:eastAsia="仿宋_GB2312" w:cs="仿宋_GB2312"/>
          <w:sz w:val="32"/>
          <w:szCs w:val="32"/>
        </w:rPr>
        <w:t>重点核验购机税控发票所显示的机具名称、生产企业、型号、</w:t>
      </w:r>
      <w:r>
        <w:rPr>
          <w:rFonts w:hint="default" w:ascii="仿宋_GB2312" w:hAnsi="Times New Roman" w:eastAsia="仿宋_GB2312" w:cs="仿宋_GB2312"/>
          <w:b w:val="0"/>
          <w:bCs w:val="0"/>
          <w:sz w:val="32"/>
          <w:szCs w:val="32"/>
        </w:rPr>
        <w:t>发动机号、出厂编号与所购实物机具铭牌显示信息是否一致</w:t>
      </w:r>
      <w:r>
        <w:rPr>
          <w:rFonts w:hint="default" w:ascii="仿宋_GB2312" w:hAnsi="Times New Roman" w:eastAsia="仿宋_GB2312" w:cs="仿宋_GB2312"/>
          <w:sz w:val="32"/>
          <w:szCs w:val="32"/>
        </w:rPr>
        <w:t>，所购实物机具铭牌显示信息与</w:t>
      </w:r>
      <w:r>
        <w:rPr>
          <w:rFonts w:hint="eastAsia" w:ascii="仿宋_GB2312" w:hAnsi="Times New Roman" w:eastAsia="仿宋_GB2312" w:cs="仿宋_GB2312"/>
          <w:sz w:val="32"/>
          <w:szCs w:val="32"/>
          <w:lang w:eastAsia="zh-CN"/>
        </w:rPr>
        <w:t>“</w:t>
      </w:r>
      <w:r>
        <w:rPr>
          <w:rFonts w:hint="default" w:ascii="仿宋_GB2312" w:hAnsi="Times New Roman" w:eastAsia="仿宋_GB2312" w:cs="仿宋_GB2312"/>
          <w:sz w:val="32"/>
          <w:szCs w:val="32"/>
        </w:rPr>
        <w:t>农机购置补贴</w:t>
      </w:r>
      <w:r>
        <w:rPr>
          <w:rFonts w:hint="eastAsia" w:ascii="仿宋_GB2312" w:hAnsi="Times New Roman" w:eastAsia="仿宋_GB2312" w:cs="仿宋_GB2312"/>
          <w:sz w:val="32"/>
          <w:szCs w:val="32"/>
          <w:lang w:eastAsia="zh-CN"/>
        </w:rPr>
        <w:t>申请办理服务</w:t>
      </w:r>
      <w:r>
        <w:rPr>
          <w:rFonts w:hint="default" w:ascii="仿宋_GB2312" w:hAnsi="Times New Roman" w:eastAsia="仿宋_GB2312" w:cs="仿宋_GB2312"/>
          <w:sz w:val="32"/>
          <w:szCs w:val="32"/>
        </w:rPr>
        <w:t>系统</w:t>
      </w:r>
      <w:r>
        <w:rPr>
          <w:rFonts w:hint="eastAsia" w:ascii="仿宋_GB2312" w:hAnsi="Times New Roman" w:eastAsia="仿宋_GB2312" w:cs="仿宋_GB2312"/>
          <w:sz w:val="32"/>
          <w:szCs w:val="32"/>
          <w:lang w:eastAsia="zh-CN"/>
        </w:rPr>
        <w:t>”</w:t>
      </w:r>
      <w:r>
        <w:rPr>
          <w:rFonts w:hint="default" w:ascii="仿宋_GB2312" w:hAnsi="Times New Roman" w:eastAsia="仿宋_GB2312" w:cs="仿宋_GB2312"/>
          <w:sz w:val="32"/>
          <w:szCs w:val="32"/>
        </w:rPr>
        <w:t>内对应的机具信息是否一致，购机税控发票所显示的经销企业与</w:t>
      </w:r>
      <w:r>
        <w:rPr>
          <w:rFonts w:hint="eastAsia" w:ascii="仿宋_GB2312" w:hAnsi="Times New Roman" w:eastAsia="仿宋_GB2312" w:cs="仿宋_GB2312"/>
          <w:sz w:val="32"/>
          <w:szCs w:val="32"/>
          <w:lang w:eastAsia="zh-CN"/>
        </w:rPr>
        <w:t>“</w:t>
      </w:r>
      <w:r>
        <w:rPr>
          <w:rFonts w:hint="default" w:ascii="仿宋_GB2312" w:hAnsi="Times New Roman" w:eastAsia="仿宋_GB2312" w:cs="仿宋_GB2312"/>
          <w:sz w:val="32"/>
          <w:szCs w:val="32"/>
        </w:rPr>
        <w:t>农机购置补贴</w:t>
      </w:r>
      <w:r>
        <w:rPr>
          <w:rFonts w:hint="eastAsia" w:ascii="仿宋_GB2312" w:hAnsi="Times New Roman" w:eastAsia="仿宋_GB2312" w:cs="仿宋_GB2312"/>
          <w:sz w:val="32"/>
          <w:szCs w:val="32"/>
          <w:lang w:eastAsia="zh-CN"/>
        </w:rPr>
        <w:t>申请办理服务</w:t>
      </w:r>
      <w:r>
        <w:rPr>
          <w:rFonts w:hint="default" w:ascii="仿宋_GB2312" w:hAnsi="Times New Roman" w:eastAsia="仿宋_GB2312" w:cs="仿宋_GB2312"/>
          <w:sz w:val="32"/>
          <w:szCs w:val="32"/>
        </w:rPr>
        <w:t>系统</w:t>
      </w:r>
      <w:r>
        <w:rPr>
          <w:rFonts w:hint="eastAsia" w:ascii="仿宋_GB2312" w:hAnsi="Times New Roman" w:eastAsia="仿宋_GB2312" w:cs="仿宋_GB2312"/>
          <w:sz w:val="32"/>
          <w:szCs w:val="32"/>
          <w:lang w:eastAsia="zh-CN"/>
        </w:rPr>
        <w:t>”</w:t>
      </w:r>
      <w:r>
        <w:rPr>
          <w:rFonts w:hint="default" w:ascii="仿宋_GB2312" w:hAnsi="Times New Roman" w:eastAsia="仿宋_GB2312" w:cs="仿宋_GB2312"/>
          <w:sz w:val="32"/>
          <w:szCs w:val="32"/>
        </w:rPr>
        <w:t>对应的经销信息是否一致。</w:t>
      </w:r>
    </w:p>
    <w:p>
      <w:pPr>
        <w:pStyle w:val="5"/>
        <w:numPr>
          <w:ilvl w:val="0"/>
          <w:numId w:val="0"/>
        </w:numPr>
        <w:adjustRightInd w:val="0"/>
        <w:spacing w:after="0" w:line="578" w:lineRule="exact"/>
        <w:ind w:firstLine="640" w:firstLineChars="200"/>
        <w:rPr>
          <w:rFonts w:hint="eastAsia"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对高风险机具，应逐台核验；对安装类、设施类或安全风险较高类补贴机具，以及当地初次出现的高补贴额机具，在安装完成且生产应用一段时间后进行现场核验和补贴兑付。对成套设施装备，农业农村、财政部门可组织符合条件的第三方开展核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cs="Times New Roman"/>
          <w:sz w:val="32"/>
          <w:szCs w:val="32"/>
        </w:rPr>
      </w:pPr>
      <w:r>
        <w:rPr>
          <w:rFonts w:hint="default" w:ascii="仿宋_GB2312" w:hAnsi="Times New Roman" w:eastAsia="仿宋_GB2312" w:cs="仿宋_GB2312"/>
          <w:sz w:val="32"/>
          <w:szCs w:val="32"/>
        </w:rPr>
        <w:t>对牌证管理机具，免于现场实物核验，但需核验购机者携带的《拖拉机和联合收割机行驶证》信息与农机安全监理系统推送给</w:t>
      </w:r>
      <w:r>
        <w:rPr>
          <w:rFonts w:hint="eastAsia" w:ascii="仿宋_GB2312" w:hAnsi="Times New Roman" w:eastAsia="仿宋_GB2312" w:cs="仿宋_GB2312"/>
          <w:sz w:val="32"/>
          <w:szCs w:val="32"/>
          <w:lang w:eastAsia="zh-CN"/>
        </w:rPr>
        <w:t>“</w:t>
      </w:r>
      <w:r>
        <w:rPr>
          <w:rFonts w:hint="default" w:ascii="仿宋_GB2312" w:hAnsi="Times New Roman" w:eastAsia="仿宋_GB2312" w:cs="仿宋_GB2312"/>
          <w:sz w:val="32"/>
          <w:szCs w:val="32"/>
        </w:rPr>
        <w:t>农机购置补贴</w:t>
      </w:r>
      <w:r>
        <w:rPr>
          <w:rFonts w:hint="eastAsia" w:ascii="仿宋_GB2312" w:hAnsi="Times New Roman" w:eastAsia="仿宋_GB2312" w:cs="仿宋_GB2312"/>
          <w:sz w:val="32"/>
          <w:szCs w:val="32"/>
          <w:lang w:eastAsia="zh-CN"/>
        </w:rPr>
        <w:t>申请办理服务</w:t>
      </w:r>
      <w:r>
        <w:rPr>
          <w:rFonts w:hint="default" w:ascii="仿宋_GB2312" w:hAnsi="Times New Roman" w:eastAsia="仿宋_GB2312" w:cs="仿宋_GB2312"/>
          <w:sz w:val="32"/>
          <w:szCs w:val="32"/>
        </w:rPr>
        <w:t>系统</w:t>
      </w:r>
      <w:r>
        <w:rPr>
          <w:rFonts w:hint="eastAsia" w:ascii="仿宋_GB2312" w:hAnsi="Times New Roman" w:eastAsia="仿宋_GB2312" w:cs="仿宋_GB2312"/>
          <w:sz w:val="32"/>
          <w:szCs w:val="32"/>
          <w:lang w:eastAsia="zh-CN"/>
        </w:rPr>
        <w:t>”</w:t>
      </w:r>
      <w:r>
        <w:rPr>
          <w:rFonts w:hint="default" w:ascii="仿宋_GB2312" w:hAnsi="Times New Roman" w:eastAsia="仿宋_GB2312" w:cs="仿宋_GB2312"/>
          <w:sz w:val="32"/>
          <w:szCs w:val="32"/>
        </w:rPr>
        <w:t>的牌证信息、机具信息是否一致（购机</w:t>
      </w:r>
      <w:r>
        <w:rPr>
          <w:rFonts w:hint="eastAsia" w:ascii="仿宋_GB2312" w:hAnsi="Times New Roman" w:eastAsia="仿宋_GB2312" w:cs="仿宋_GB2312"/>
          <w:sz w:val="32"/>
          <w:szCs w:val="32"/>
          <w:lang w:eastAsia="zh-CN"/>
        </w:rPr>
        <w:t>者</w:t>
      </w:r>
      <w:r>
        <w:rPr>
          <w:rFonts w:hint="default" w:ascii="仿宋_GB2312" w:hAnsi="Times New Roman" w:eastAsia="仿宋_GB2312" w:cs="仿宋_GB2312"/>
          <w:sz w:val="32"/>
          <w:szCs w:val="32"/>
        </w:rPr>
        <w:t>提供的《拖拉机和联合收割机行驶证》复印件由农机安全监理部门加盖确认公章），购机税控发票所显示的经销企业与</w:t>
      </w:r>
      <w:r>
        <w:rPr>
          <w:rFonts w:hint="eastAsia" w:ascii="仿宋_GB2312" w:hAnsi="Times New Roman" w:eastAsia="仿宋_GB2312" w:cs="仿宋_GB2312"/>
          <w:sz w:val="32"/>
          <w:szCs w:val="32"/>
          <w:lang w:eastAsia="zh-CN"/>
        </w:rPr>
        <w:t>“</w:t>
      </w:r>
      <w:r>
        <w:rPr>
          <w:rFonts w:hint="default" w:ascii="仿宋_GB2312" w:hAnsi="Times New Roman" w:eastAsia="仿宋_GB2312" w:cs="仿宋_GB2312"/>
          <w:sz w:val="32"/>
          <w:szCs w:val="32"/>
        </w:rPr>
        <w:t>农机购置补贴</w:t>
      </w:r>
      <w:r>
        <w:rPr>
          <w:rFonts w:hint="eastAsia" w:ascii="仿宋_GB2312" w:hAnsi="Times New Roman" w:eastAsia="仿宋_GB2312" w:cs="仿宋_GB2312"/>
          <w:sz w:val="32"/>
          <w:szCs w:val="32"/>
          <w:lang w:eastAsia="zh-CN"/>
        </w:rPr>
        <w:t>申请办理服务</w:t>
      </w:r>
      <w:r>
        <w:rPr>
          <w:rFonts w:hint="default" w:ascii="仿宋_GB2312" w:hAnsi="Times New Roman" w:eastAsia="仿宋_GB2312" w:cs="仿宋_GB2312"/>
          <w:sz w:val="32"/>
          <w:szCs w:val="32"/>
        </w:rPr>
        <w:t>系统</w:t>
      </w:r>
      <w:r>
        <w:rPr>
          <w:rFonts w:hint="eastAsia" w:ascii="仿宋_GB2312" w:hAnsi="Times New Roman" w:eastAsia="仿宋_GB2312" w:cs="仿宋_GB2312"/>
          <w:sz w:val="32"/>
          <w:szCs w:val="32"/>
          <w:lang w:eastAsia="zh-CN"/>
        </w:rPr>
        <w:t>”</w:t>
      </w:r>
      <w:r>
        <w:rPr>
          <w:rFonts w:hint="default" w:ascii="仿宋_GB2312" w:hAnsi="Times New Roman" w:eastAsia="仿宋_GB2312" w:cs="仿宋_GB2312"/>
          <w:sz w:val="32"/>
          <w:szCs w:val="32"/>
        </w:rPr>
        <w:t xml:space="preserve">对应的经销企业信息是否一致。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Style w:val="9"/>
          <w:rFonts w:hint="eastAsia" w:ascii="仿宋" w:hAnsi="仿宋" w:eastAsia="仿宋" w:cs="仿宋"/>
          <w:b w:val="0"/>
          <w:bCs/>
          <w:sz w:val="32"/>
          <w:szCs w:val="32"/>
          <w:lang w:eastAsia="zh-CN"/>
        </w:rPr>
      </w:pPr>
      <w:r>
        <w:rPr>
          <w:rStyle w:val="9"/>
          <w:rFonts w:hint="eastAsia" w:ascii="仿宋" w:hAnsi="仿宋" w:eastAsia="仿宋" w:cs="仿宋"/>
          <w:b w:val="0"/>
          <w:bCs/>
          <w:sz w:val="32"/>
          <w:szCs w:val="32"/>
        </w:rPr>
        <w:t>对轮式拖拉机、履带式拖拉机、自走轮式谷物联合收割机、自走履带式谷物联合收割机（全喂入）、半喂入联合收割机、油菜籽收获机等6种机具品目，要核验是否安装农机二维码系统生成并制作的金属材质二维码标牌，是否安装能与四川省农机化服务平台互联互通的物联网终端（农机定位终端）设备</w:t>
      </w:r>
      <w:r>
        <w:rPr>
          <w:rStyle w:val="9"/>
          <w:rFonts w:hint="eastAsia" w:ascii="仿宋" w:hAnsi="仿宋" w:eastAsia="仿宋" w:cs="仿宋"/>
          <w:b w:val="0"/>
          <w:bCs/>
          <w:sz w:val="32"/>
          <w:szCs w:val="32"/>
          <w:lang w:eastAsia="zh-CN"/>
        </w:rPr>
        <w:t>。</w:t>
      </w:r>
    </w:p>
    <w:p>
      <w:pPr>
        <w:pStyle w:val="5"/>
        <w:numPr>
          <w:ilvl w:val="0"/>
          <w:numId w:val="0"/>
        </w:numPr>
        <w:adjustRightInd w:val="0"/>
        <w:spacing w:after="0" w:line="578" w:lineRule="exact"/>
        <w:ind w:firstLine="643" w:firstLineChars="200"/>
        <w:rPr>
          <w:rFonts w:hint="eastAsia" w:ascii="方正仿宋_GBK" w:hAnsi="方正仿宋_GBK" w:eastAsia="方正仿宋_GBK" w:cs="方正仿宋_GBK"/>
          <w:bCs/>
          <w:kern w:val="2"/>
          <w:sz w:val="32"/>
          <w:szCs w:val="32"/>
          <w:lang w:val="en-US" w:eastAsia="zh-CN" w:bidi="ar-SA"/>
        </w:rPr>
      </w:pPr>
      <w:r>
        <w:rPr>
          <w:rFonts w:hint="eastAsia" w:ascii="仿宋" w:hAnsi="仿宋" w:eastAsia="仿宋" w:cs="仿宋"/>
          <w:b/>
          <w:bCs/>
          <w:kern w:val="21"/>
          <w:sz w:val="32"/>
          <w:szCs w:val="32"/>
          <w:lang w:val="en-US" w:eastAsia="zh-CN"/>
        </w:rPr>
        <w:t>2、</w:t>
      </w:r>
      <w:r>
        <w:rPr>
          <w:rFonts w:hint="eastAsia" w:ascii="仿宋" w:hAnsi="仿宋" w:eastAsia="仿宋" w:cs="仿宋"/>
          <w:b/>
          <w:bCs/>
          <w:kern w:val="21"/>
          <w:sz w:val="32"/>
          <w:szCs w:val="32"/>
        </w:rPr>
        <w:t>核</w:t>
      </w:r>
      <w:r>
        <w:rPr>
          <w:rFonts w:hint="eastAsia" w:ascii="仿宋" w:hAnsi="仿宋" w:eastAsia="仿宋" w:cs="仿宋"/>
          <w:b/>
          <w:bCs/>
          <w:kern w:val="21"/>
          <w:sz w:val="32"/>
          <w:szCs w:val="32"/>
          <w:lang w:eastAsia="zh-CN"/>
        </w:rPr>
        <w:t>验</w:t>
      </w:r>
      <w:r>
        <w:rPr>
          <w:rFonts w:hint="eastAsia" w:ascii="仿宋" w:hAnsi="仿宋" w:eastAsia="仿宋" w:cs="仿宋"/>
          <w:b/>
          <w:bCs/>
          <w:kern w:val="21"/>
          <w:sz w:val="32"/>
          <w:szCs w:val="32"/>
        </w:rPr>
        <w:t>比例</w:t>
      </w:r>
      <w:r>
        <w:rPr>
          <w:rFonts w:hint="eastAsia" w:ascii="仿宋" w:hAnsi="仿宋" w:eastAsia="仿宋" w:cs="仿宋"/>
          <w:b/>
          <w:bCs/>
          <w:kern w:val="21"/>
          <w:sz w:val="32"/>
          <w:szCs w:val="32"/>
          <w:lang w:eastAsia="zh-CN"/>
        </w:rPr>
        <w:t>。</w:t>
      </w:r>
      <w:r>
        <w:rPr>
          <w:rFonts w:hint="eastAsia" w:ascii="方正仿宋_GBK" w:hAnsi="方正仿宋_GBK" w:eastAsia="方正仿宋_GBK" w:cs="方正仿宋_GBK"/>
          <w:b w:val="0"/>
          <w:bCs/>
          <w:kern w:val="2"/>
          <w:sz w:val="32"/>
          <w:szCs w:val="32"/>
          <w:lang w:val="en-US" w:eastAsia="zh-CN" w:bidi="ar-SA"/>
        </w:rPr>
        <w:t>每批次单台补贴金额在3000元及以上的补贴机具进行100%的入户核验；单台补贴金额在600元及以上至3000元的补贴机具，按30%开展入户核验，</w:t>
      </w:r>
      <w:r>
        <w:rPr>
          <w:rFonts w:hint="eastAsia" w:ascii="方正仿宋_GBK" w:hAnsi="方正仿宋_GBK" w:eastAsia="方正仿宋_GBK" w:cs="方正仿宋_GBK"/>
          <w:b w:val="0"/>
          <w:bCs/>
          <w:color w:val="000000" w:themeColor="text1"/>
          <w:kern w:val="2"/>
          <w:sz w:val="32"/>
          <w:szCs w:val="32"/>
          <w:lang w:val="en-US" w:eastAsia="zh-CN" w:bidi="ar-SA"/>
          <w14:textFill>
            <w14:solidFill>
              <w14:schemeClr w14:val="tx1"/>
            </w14:solidFill>
          </w14:textFill>
        </w:rPr>
        <w:t>按40%开展电话核查；单台补贴金额在600元以下的丘陵山区使用的量大面广的小型机具，入户核验的比例不得低于5%，电话抽查比例不得低于20%。</w:t>
      </w:r>
      <w:r>
        <w:rPr>
          <w:rFonts w:hint="eastAsia" w:ascii="方正仿宋_GBK" w:hAnsi="方正仿宋_GBK" w:eastAsia="方正仿宋_GBK" w:cs="方正仿宋_GBK"/>
          <w:bCs/>
          <w:kern w:val="2"/>
          <w:sz w:val="32"/>
          <w:szCs w:val="32"/>
          <w:lang w:val="en-US" w:eastAsia="zh-CN" w:bidi="ar-SA"/>
        </w:rPr>
        <w:t>此间，区农业农村局会同区财政局对本批次农机购置补贴申请分别按5%和15%比例开展入户核验和电话抽查。入户核验做到“见人、见机、见票”。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仿宋_GB2312" w:hAnsi="Times New Roman" w:eastAsia="仿宋_GB2312" w:cs="仿宋_GB2312"/>
          <w:b w:val="0"/>
          <w:bCs w:val="0"/>
          <w:sz w:val="32"/>
          <w:szCs w:val="32"/>
          <w:lang w:val="en-US" w:eastAsia="zh-CN"/>
        </w:rPr>
      </w:pPr>
      <w:r>
        <w:rPr>
          <w:rFonts w:hint="eastAsia" w:ascii="仿宋_GB2312" w:hAnsi="Times New Roman" w:eastAsia="仿宋_GB2312" w:cs="仿宋_GB2312"/>
          <w:b w:val="0"/>
          <w:bCs w:val="0"/>
          <w:sz w:val="32"/>
          <w:szCs w:val="32"/>
          <w:lang w:eastAsia="zh-CN"/>
        </w:rPr>
        <w:t>补贴机具核验</w:t>
      </w:r>
      <w:r>
        <w:rPr>
          <w:rFonts w:hint="eastAsia" w:ascii="Times New Roman" w:hAnsi="Times New Roman" w:eastAsia="方正仿宋_GBK" w:cs="Times New Roman"/>
          <w:bCs/>
          <w:kern w:val="2"/>
          <w:sz w:val="32"/>
          <w:szCs w:val="32"/>
          <w:lang w:val="en-US" w:eastAsia="zh-CN" w:bidi="ar-SA"/>
        </w:rPr>
        <w:t>务必于13个工作日内完成（不含公示时间）</w:t>
      </w:r>
      <w:r>
        <w:rPr>
          <w:rFonts w:hint="eastAsia" w:ascii="仿宋_GB2312" w:hAnsi="Times New Roman" w:eastAsia="仿宋_GB2312" w:cs="仿宋_GB2312"/>
          <w:b w:val="0"/>
          <w:bCs w:val="0"/>
          <w:sz w:val="32"/>
          <w:szCs w:val="32"/>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32"/>
          <w:szCs w:val="32"/>
        </w:rPr>
      </w:pPr>
      <w:r>
        <w:rPr>
          <w:rFonts w:hint="eastAsia" w:ascii="方正楷体_GBK" w:hAnsi="方正楷体_GBK" w:eastAsia="方正楷体_GBK" w:cs="方正楷体_GBK"/>
          <w:b/>
          <w:bCs/>
          <w:sz w:val="32"/>
          <w:szCs w:val="32"/>
        </w:rPr>
        <w:t>（四）复核登记。</w:t>
      </w:r>
      <w:r>
        <w:rPr>
          <w:rFonts w:hint="default" w:ascii="仿宋_GB2312" w:hAnsi="Times New Roman" w:eastAsia="仿宋_GB2312" w:cs="仿宋_GB2312"/>
          <w:sz w:val="32"/>
          <w:szCs w:val="32"/>
        </w:rPr>
        <w:t>对资料</w:t>
      </w:r>
      <w:r>
        <w:rPr>
          <w:rFonts w:hint="eastAsia" w:ascii="仿宋_GB2312" w:hAnsi="Times New Roman" w:eastAsia="仿宋_GB2312" w:cs="仿宋_GB2312"/>
          <w:sz w:val="32"/>
          <w:szCs w:val="32"/>
          <w:lang w:eastAsia="zh-CN"/>
        </w:rPr>
        <w:t>形式审查</w:t>
      </w:r>
      <w:r>
        <w:rPr>
          <w:rFonts w:hint="default" w:ascii="仿宋_GB2312" w:hAnsi="Times New Roman" w:eastAsia="仿宋_GB2312" w:cs="仿宋_GB2312"/>
          <w:sz w:val="32"/>
          <w:szCs w:val="32"/>
        </w:rPr>
        <w:t>、</w:t>
      </w:r>
      <w:r>
        <w:rPr>
          <w:rFonts w:hint="eastAsia" w:ascii="仿宋_GB2312" w:hAnsi="Times New Roman" w:eastAsia="仿宋_GB2312" w:cs="仿宋_GB2312"/>
          <w:sz w:val="32"/>
          <w:szCs w:val="32"/>
          <w:lang w:eastAsia="zh-CN"/>
        </w:rPr>
        <w:t>补贴</w:t>
      </w:r>
      <w:r>
        <w:rPr>
          <w:rFonts w:hint="default" w:ascii="仿宋_GB2312" w:hAnsi="Times New Roman" w:eastAsia="仿宋_GB2312" w:cs="仿宋_GB2312"/>
          <w:sz w:val="32"/>
          <w:szCs w:val="32"/>
        </w:rPr>
        <w:t>机具核验的程序、方式和签章的规范性进行集体复核，通过后登记立册。</w:t>
      </w:r>
    </w:p>
    <w:p>
      <w:pPr>
        <w:spacing w:line="540" w:lineRule="exact"/>
        <w:ind w:firstLine="643" w:firstLineChars="200"/>
        <w:rPr>
          <w:rFonts w:hint="eastAsia" w:ascii="仿宋" w:hAnsi="仿宋" w:eastAsia="仿宋" w:cs="仿宋"/>
          <w:color w:val="000000"/>
          <w:sz w:val="32"/>
          <w:szCs w:val="32"/>
          <w:lang w:eastAsia="zh-CN"/>
        </w:rPr>
      </w:pPr>
      <w:r>
        <w:rPr>
          <w:rFonts w:hint="eastAsia" w:ascii="方正楷体_GBK" w:hAnsi="方正楷体_GBK" w:eastAsia="方正楷体_GBK" w:cs="方正楷体_GBK"/>
          <w:b/>
          <w:bCs/>
          <w:sz w:val="32"/>
          <w:szCs w:val="32"/>
          <w:lang w:eastAsia="zh-CN"/>
        </w:rPr>
        <w:t>（五）核验发放时限。</w:t>
      </w:r>
      <w:r>
        <w:rPr>
          <w:rFonts w:hint="eastAsia" w:ascii="Times New Roman" w:hAnsi="Times New Roman" w:eastAsia="方正仿宋_GBK" w:cs="Times New Roman"/>
          <w:bCs/>
          <w:kern w:val="2"/>
          <w:sz w:val="32"/>
          <w:szCs w:val="32"/>
          <w:lang w:val="en-US" w:eastAsia="zh-CN" w:bidi="ar-SA"/>
        </w:rPr>
        <w:t>核验及公示完毕后，区农业农村局立即对“农机购置补贴申请办理服务系统”中处于待结算的本批次个人购机补贴信息资料按要求推送至“四川省惠农惠民财政补贴资金‘一卡通’监管系统发放平台”（原“金保网”），区乡两级农业农村、财政部门于5个工作日内在“发放平台”内审核完毕，区财政局、农业农村局于15个工作日内通过国库集中支付方式向符合要求的购机者兑付资金。农业生产经营组织的购机补贴资金直接通过基本帐户发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仿宋_GB2312" w:hAnsi="Times New Roman" w:eastAsia="仿宋_GB2312" w:cs="仿宋_GB2312"/>
          <w:b/>
          <w:bCs/>
          <w:sz w:val="32"/>
          <w:szCs w:val="32"/>
          <w:lang w:eastAsia="zh-CN"/>
        </w:rPr>
      </w:pPr>
      <w:r>
        <w:rPr>
          <w:rFonts w:hint="eastAsia" w:ascii="仿宋" w:hAnsi="仿宋" w:eastAsia="仿宋" w:cs="仿宋"/>
          <w:b/>
          <w:bCs/>
          <w:color w:val="000000"/>
          <w:sz w:val="32"/>
          <w:szCs w:val="32"/>
          <w:lang w:val="en-US" w:eastAsia="zh-CN"/>
        </w:rPr>
        <w:t xml:space="preserve"> </w:t>
      </w:r>
      <w:r>
        <w:rPr>
          <w:rFonts w:hint="eastAsia" w:ascii="仿宋" w:hAnsi="仿宋" w:eastAsia="仿宋" w:cs="仿宋"/>
          <w:b w:val="0"/>
          <w:bCs/>
          <w:color w:val="000000"/>
          <w:sz w:val="32"/>
          <w:szCs w:val="32"/>
        </w:rPr>
        <w:t>补贴资金审核及兑付</w:t>
      </w:r>
      <w:r>
        <w:rPr>
          <w:rFonts w:hint="eastAsia" w:ascii="仿宋" w:hAnsi="仿宋" w:eastAsia="仿宋" w:cs="仿宋"/>
          <w:b w:val="0"/>
          <w:bCs/>
          <w:color w:val="000000"/>
          <w:sz w:val="32"/>
          <w:szCs w:val="32"/>
          <w:lang w:eastAsia="zh-CN"/>
        </w:rPr>
        <w:t>时间不超过超过</w:t>
      </w:r>
      <w:r>
        <w:rPr>
          <w:rFonts w:hint="eastAsia" w:ascii="仿宋" w:hAnsi="仿宋" w:eastAsia="仿宋" w:cs="仿宋"/>
          <w:b w:val="0"/>
          <w:bCs/>
          <w:color w:val="000000"/>
          <w:sz w:val="32"/>
          <w:szCs w:val="32"/>
          <w:lang w:val="en-US" w:eastAsia="zh-CN"/>
        </w:rPr>
        <w:t>20个工作日。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eastAsia="zh-CN"/>
        </w:rPr>
        <w:t>六</w:t>
      </w: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eastAsia="zh-CN"/>
        </w:rPr>
        <w:t>补贴</w:t>
      </w:r>
      <w:r>
        <w:rPr>
          <w:rFonts w:hint="eastAsia" w:ascii="方正楷体_GBK" w:hAnsi="方正楷体_GBK" w:eastAsia="方正楷体_GBK" w:cs="方正楷体_GBK"/>
          <w:b/>
          <w:bCs/>
          <w:sz w:val="32"/>
          <w:szCs w:val="32"/>
        </w:rPr>
        <w:t>资料</w:t>
      </w:r>
      <w:r>
        <w:rPr>
          <w:rFonts w:hint="eastAsia" w:ascii="方正楷体_GBK" w:hAnsi="方正楷体_GBK" w:eastAsia="方正楷体_GBK" w:cs="方正楷体_GBK"/>
          <w:b/>
          <w:bCs/>
          <w:sz w:val="32"/>
          <w:szCs w:val="32"/>
          <w:lang w:eastAsia="zh-CN"/>
        </w:rPr>
        <w:t>保存</w:t>
      </w:r>
      <w:r>
        <w:rPr>
          <w:rFonts w:hint="eastAsia" w:ascii="方正楷体_GBK" w:hAnsi="方正楷体_GBK" w:eastAsia="方正楷体_GBK" w:cs="方正楷体_GBK"/>
          <w:b/>
          <w:bCs/>
          <w:sz w:val="32"/>
          <w:szCs w:val="32"/>
        </w:rPr>
        <w:t>。</w:t>
      </w:r>
      <w:r>
        <w:rPr>
          <w:rFonts w:hint="eastAsia" w:ascii="方正仿宋_GBK" w:hAnsi="方正仿宋_GBK" w:eastAsia="方正仿宋_GBK" w:cs="方正仿宋_GBK"/>
          <w:b/>
          <w:bCs/>
          <w:sz w:val="32"/>
          <w:szCs w:val="32"/>
          <w:lang w:eastAsia="zh-CN"/>
        </w:rPr>
        <w:t>补贴资金已兑付完毕的农机购置补贴资料</w:t>
      </w:r>
      <w:r>
        <w:rPr>
          <w:rFonts w:hint="eastAsia" w:ascii="方正仿宋_GBK" w:hAnsi="方正仿宋_GBK" w:eastAsia="方正仿宋_GBK" w:cs="方正仿宋_GBK"/>
          <w:sz w:val="32"/>
          <w:szCs w:val="32"/>
          <w:lang w:eastAsia="zh-CN"/>
        </w:rPr>
        <w:t>保</w:t>
      </w:r>
      <w:r>
        <w:rPr>
          <w:rFonts w:hint="eastAsia" w:ascii="方正仿宋_GBK" w:hAnsi="方正仿宋_GBK" w:eastAsia="方正仿宋_GBK" w:cs="方正仿宋_GBK"/>
          <w:sz w:val="32"/>
          <w:szCs w:val="32"/>
        </w:rPr>
        <w:t>存期限不少于5年。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三、</w:t>
      </w:r>
      <w:bookmarkStart w:id="2" w:name="OLE_LINK3"/>
      <w:r>
        <w:rPr>
          <w:rFonts w:hint="eastAsia" w:ascii="黑体" w:hAnsi="黑体" w:eastAsia="黑体" w:cs="黑体"/>
          <w:b w:val="0"/>
          <w:bCs w:val="0"/>
          <w:sz w:val="32"/>
          <w:szCs w:val="32"/>
        </w:rPr>
        <w:t>监督管理</w:t>
      </w:r>
      <w:bookmarkEnd w:id="2"/>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32"/>
          <w:szCs w:val="32"/>
        </w:rPr>
      </w:pPr>
      <w:r>
        <w:rPr>
          <w:rFonts w:hint="eastAsia" w:ascii="方正楷体_GBK" w:hAnsi="方正楷体_GBK" w:eastAsia="方正楷体_GBK" w:cs="方正楷体_GBK"/>
          <w:b w:val="0"/>
          <w:bCs w:val="0"/>
          <w:sz w:val="32"/>
          <w:szCs w:val="32"/>
        </w:rPr>
        <w:t>（一）加强核验人员队伍建设。</w:t>
      </w:r>
      <w:r>
        <w:rPr>
          <w:rFonts w:hint="default" w:ascii="仿宋_GB2312" w:hAnsi="Times New Roman" w:eastAsia="仿宋_GB2312" w:cs="仿宋_GB2312"/>
          <w:sz w:val="32"/>
          <w:szCs w:val="32"/>
        </w:rPr>
        <w:t>选配责任心强、业务素质高、作风优良的</w:t>
      </w:r>
      <w:r>
        <w:rPr>
          <w:rFonts w:hint="eastAsia" w:ascii="仿宋_GB2312" w:hAnsi="Times New Roman" w:eastAsia="仿宋_GB2312" w:cs="仿宋_GB2312"/>
          <w:sz w:val="32"/>
          <w:szCs w:val="32"/>
          <w:lang w:eastAsia="zh-CN"/>
        </w:rPr>
        <w:t>工作人员</w:t>
      </w:r>
      <w:r>
        <w:rPr>
          <w:rFonts w:hint="default" w:ascii="仿宋_GB2312" w:hAnsi="Times New Roman" w:eastAsia="仿宋_GB2312" w:cs="仿宋_GB2312"/>
          <w:sz w:val="32"/>
          <w:szCs w:val="32"/>
        </w:rPr>
        <w:t>从事核验工作，对其每年至少开展一次廉洁从政、业务技能等方面的教育培训。建立健全分管领导监督机制，有条件的地方实行补贴申请受理、补贴机具核验岗位分离，明确岗位职责。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32"/>
          <w:szCs w:val="32"/>
        </w:rPr>
      </w:pPr>
      <w:r>
        <w:rPr>
          <w:rFonts w:hint="eastAsia" w:ascii="方正楷体_GBK" w:hAnsi="方正楷体_GBK" w:eastAsia="方正楷体_GBK" w:cs="方正楷体_GBK"/>
          <w:b w:val="0"/>
          <w:bCs w:val="0"/>
          <w:sz w:val="32"/>
          <w:szCs w:val="32"/>
        </w:rPr>
        <w:t>（二）推行购机承诺践诺。</w:t>
      </w:r>
      <w:r>
        <w:rPr>
          <w:rFonts w:hint="default" w:ascii="仿宋_GB2312" w:hAnsi="Times New Roman" w:eastAsia="仿宋_GB2312" w:cs="仿宋_GB2312"/>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32"/>
          <w:szCs w:val="32"/>
        </w:rPr>
      </w:pPr>
      <w:r>
        <w:rPr>
          <w:rFonts w:hint="eastAsia" w:ascii="方正楷体_GBK" w:hAnsi="方正楷体_GBK" w:eastAsia="方正楷体_GBK" w:cs="方正楷体_GBK"/>
          <w:b w:val="0"/>
          <w:bCs w:val="0"/>
          <w:sz w:val="32"/>
          <w:szCs w:val="32"/>
        </w:rPr>
        <w:t>（三）全面排查违规线索。</w:t>
      </w:r>
      <w:r>
        <w:rPr>
          <w:rFonts w:hint="default" w:ascii="仿宋_GB2312" w:hAnsi="Times New Roman" w:eastAsia="仿宋_GB2312" w:cs="仿宋_GB2312"/>
          <w:sz w:val="32"/>
          <w:szCs w:val="32"/>
        </w:rPr>
        <w:t>对核验中发现的补贴申请违规行为线索，由核</w:t>
      </w:r>
      <w:r>
        <w:rPr>
          <w:rFonts w:hint="eastAsia" w:ascii="仿宋_GB2312" w:hAnsi="Times New Roman" w:eastAsia="仿宋_GB2312" w:cs="仿宋_GB2312"/>
          <w:sz w:val="32"/>
          <w:szCs w:val="32"/>
          <w:lang w:eastAsia="zh-CN"/>
        </w:rPr>
        <w:t>验</w:t>
      </w:r>
      <w:r>
        <w:rPr>
          <w:rFonts w:hint="default" w:ascii="仿宋_GB2312" w:hAnsi="Times New Roman" w:eastAsia="仿宋_GB2312" w:cs="仿宋_GB2312"/>
          <w:sz w:val="32"/>
          <w:szCs w:val="32"/>
        </w:rPr>
        <w:t>工作人员逐条书面登记，并及时报告分管领导。</w:t>
      </w:r>
      <w:r>
        <w:rPr>
          <w:rFonts w:hint="eastAsia" w:ascii="仿宋_GB2312" w:hAnsi="Times New Roman" w:eastAsia="仿宋_GB2312" w:cs="仿宋_GB2312"/>
          <w:sz w:val="32"/>
          <w:szCs w:val="32"/>
          <w:lang w:eastAsia="zh-CN"/>
        </w:rPr>
        <w:t>及时</w:t>
      </w:r>
      <w:r>
        <w:rPr>
          <w:rFonts w:hint="default" w:ascii="仿宋_GB2312" w:hAnsi="Times New Roman" w:eastAsia="仿宋_GB2312" w:cs="仿宋_GB2312"/>
          <w:sz w:val="32"/>
          <w:szCs w:val="32"/>
        </w:rPr>
        <w:t>开展违规线索集体研究，对违规嫌疑较大或反复出现的应启动调查程序，对违规嫌疑较小的留存材料备查。对补贴机具核验争议处理等重大事项，及时报请</w:t>
      </w:r>
      <w:r>
        <w:rPr>
          <w:rFonts w:hint="eastAsia" w:ascii="仿宋_GB2312" w:hAnsi="Times New Roman" w:eastAsia="仿宋_GB2312" w:cs="仿宋_GB2312"/>
          <w:b/>
          <w:bCs/>
          <w:sz w:val="32"/>
          <w:szCs w:val="32"/>
          <w:lang w:eastAsia="zh-CN"/>
        </w:rPr>
        <w:t>区</w:t>
      </w:r>
      <w:r>
        <w:rPr>
          <w:rFonts w:hint="default" w:ascii="仿宋_GB2312" w:hAnsi="Times New Roman" w:eastAsia="仿宋_GB2312" w:cs="仿宋_GB2312"/>
          <w:sz w:val="32"/>
          <w:szCs w:val="32"/>
        </w:rPr>
        <w:t>级农机购置补贴领导小组研究决策。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32"/>
          <w:szCs w:val="32"/>
        </w:rPr>
      </w:pPr>
      <w:r>
        <w:rPr>
          <w:rFonts w:hint="eastAsia" w:ascii="方正楷体_GBK" w:hAnsi="方正楷体_GBK" w:eastAsia="方正楷体_GBK" w:cs="方正楷体_GBK"/>
          <w:b w:val="0"/>
          <w:bCs w:val="0"/>
          <w:sz w:val="32"/>
          <w:szCs w:val="32"/>
        </w:rPr>
        <w:t>（四）严格监督管理。</w:t>
      </w:r>
      <w:r>
        <w:rPr>
          <w:rFonts w:hint="default" w:ascii="仿宋_GB2312" w:hAnsi="Times New Roman" w:eastAsia="仿宋_GB2312" w:cs="仿宋_GB2312"/>
          <w:sz w:val="32"/>
          <w:szCs w:val="32"/>
        </w:rPr>
        <w:t xml:space="preserve">健全内部控制制度，以机具核验流程为主线，逐项工作、逐个环节查找风险点，制定防控措施。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480" w:firstLineChars="1400"/>
        <w:jc w:val="both"/>
        <w:rPr>
          <w:rFonts w:hint="default" w:ascii="Times New Roman" w:hAnsi="Times New Roman" w:cs="Times New Roman"/>
          <w:sz w:val="32"/>
          <w:szCs w:val="32"/>
        </w:rPr>
      </w:pPr>
      <w:r>
        <w:rPr>
          <w:rFonts w:hint="default" w:ascii="仿宋_GB2312" w:hAnsi="Times New Roman" w:eastAsia="仿宋_GB2312" w:cs="仿宋_GB2312"/>
          <w:sz w:val="32"/>
          <w:szCs w:val="32"/>
        </w:rPr>
        <w:t>202</w:t>
      </w:r>
      <w:r>
        <w:rPr>
          <w:rFonts w:hint="eastAsia" w:ascii="仿宋_GB2312" w:hAnsi="Times New Roman" w:eastAsia="仿宋_GB2312" w:cs="仿宋_GB2312"/>
          <w:sz w:val="32"/>
          <w:szCs w:val="32"/>
          <w:lang w:val="en-US" w:eastAsia="zh-CN"/>
        </w:rPr>
        <w:t>5</w:t>
      </w:r>
      <w:r>
        <w:rPr>
          <w:rFonts w:hint="default" w:ascii="仿宋_GB2312" w:hAnsi="Times New Roman" w:eastAsia="仿宋_GB2312" w:cs="仿宋_GB2312"/>
          <w:sz w:val="32"/>
          <w:szCs w:val="32"/>
        </w:rPr>
        <w:t>年</w:t>
      </w:r>
      <w:r>
        <w:rPr>
          <w:rFonts w:hint="eastAsia" w:ascii="仿宋_GB2312" w:hAnsi="Times New Roman" w:eastAsia="仿宋_GB2312" w:cs="仿宋_GB2312"/>
          <w:sz w:val="32"/>
          <w:szCs w:val="32"/>
          <w:lang w:val="en-US" w:eastAsia="zh-CN"/>
        </w:rPr>
        <w:t>3</w:t>
      </w:r>
      <w:r>
        <w:rPr>
          <w:rFonts w:hint="default" w:ascii="仿宋_GB2312" w:hAnsi="Times New Roman" w:eastAsia="仿宋_GB2312" w:cs="仿宋_GB2312"/>
          <w:sz w:val="32"/>
          <w:szCs w:val="32"/>
        </w:rPr>
        <w:t>月</w:t>
      </w:r>
      <w:r>
        <w:rPr>
          <w:rFonts w:hint="eastAsia" w:ascii="仿宋_GB2312" w:hAnsi="Times New Roman" w:eastAsia="仿宋_GB2312" w:cs="仿宋_GB2312"/>
          <w:sz w:val="32"/>
          <w:szCs w:val="32"/>
          <w:lang w:val="en-US" w:eastAsia="zh-CN"/>
        </w:rPr>
        <w:t>3</w:t>
      </w:r>
      <w:r>
        <w:rPr>
          <w:rFonts w:hint="default" w:ascii="仿宋_GB2312" w:hAnsi="Times New Roman" w:eastAsia="仿宋_GB2312" w:cs="仿宋_GB2312"/>
          <w:sz w:val="32"/>
          <w:szCs w:val="32"/>
        </w:rPr>
        <w:t>日</w:t>
      </w:r>
    </w:p>
    <w:p>
      <w:pPr>
        <w:rPr>
          <w:sz w:val="32"/>
          <w:szCs w:val="32"/>
        </w:rPr>
      </w:pPr>
    </w:p>
    <w:bookmarkEnd w:i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NDVmNDBiN2ZiZDE5ZmM1NTc2MmNlNWE1ZDFhYTIifQ=="/>
    <w:docVar w:name="KSO_WPS_MARK_KEY" w:val="5a1c6d89-33f7-4688-a40d-8852253a7a1e"/>
  </w:docVars>
  <w:rsids>
    <w:rsidRoot w:val="21EF5BC7"/>
    <w:rsid w:val="007818B4"/>
    <w:rsid w:val="01E42EDA"/>
    <w:rsid w:val="05F17CC7"/>
    <w:rsid w:val="0BB377CC"/>
    <w:rsid w:val="0D3D3525"/>
    <w:rsid w:val="0D8256A8"/>
    <w:rsid w:val="121C256F"/>
    <w:rsid w:val="15B42ABF"/>
    <w:rsid w:val="18BD3F3F"/>
    <w:rsid w:val="19134D2C"/>
    <w:rsid w:val="1A6367DF"/>
    <w:rsid w:val="1B8D6862"/>
    <w:rsid w:val="1E0A7720"/>
    <w:rsid w:val="1EDD3086"/>
    <w:rsid w:val="20A62CA4"/>
    <w:rsid w:val="21EF5BC7"/>
    <w:rsid w:val="2DB120EA"/>
    <w:rsid w:val="32C263C3"/>
    <w:rsid w:val="35BC17F0"/>
    <w:rsid w:val="3B784C97"/>
    <w:rsid w:val="3B9A003B"/>
    <w:rsid w:val="3D0803B2"/>
    <w:rsid w:val="3E077A8F"/>
    <w:rsid w:val="41882C17"/>
    <w:rsid w:val="485A0F8D"/>
    <w:rsid w:val="485F5B15"/>
    <w:rsid w:val="4B321EE0"/>
    <w:rsid w:val="4B64480B"/>
    <w:rsid w:val="4CC052CA"/>
    <w:rsid w:val="4D181248"/>
    <w:rsid w:val="4EFB3F27"/>
    <w:rsid w:val="51AC3845"/>
    <w:rsid w:val="56DC0F52"/>
    <w:rsid w:val="575925A3"/>
    <w:rsid w:val="58262368"/>
    <w:rsid w:val="5ACB5664"/>
    <w:rsid w:val="5ACB77CB"/>
    <w:rsid w:val="5B1454F8"/>
    <w:rsid w:val="5BF24D5F"/>
    <w:rsid w:val="5F70492E"/>
    <w:rsid w:val="60705B80"/>
    <w:rsid w:val="61EC43FA"/>
    <w:rsid w:val="660F1E77"/>
    <w:rsid w:val="66174A3D"/>
    <w:rsid w:val="6E3030D4"/>
    <w:rsid w:val="6EE7766E"/>
    <w:rsid w:val="707A1AB0"/>
    <w:rsid w:val="70DF03E7"/>
    <w:rsid w:val="7386310A"/>
    <w:rsid w:val="77B911BA"/>
    <w:rsid w:val="7C0A6D8E"/>
    <w:rsid w:val="7EE13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before="100" w:beforeAutospacing="1" w:after="100" w:afterAutospacing="1"/>
      <w:ind w:firstLine="420" w:firstLineChars="200"/>
    </w:pPr>
    <w:rPr>
      <w:rFonts w:ascii="Times New Roman" w:hAnsi="Times New Roman"/>
      <w:szCs w:val="21"/>
    </w:rPr>
  </w:style>
  <w:style w:type="paragraph" w:styleId="3">
    <w:name w:val="Body Text Indent"/>
    <w:basedOn w:val="1"/>
    <w:next w:val="4"/>
    <w:qFormat/>
    <w:uiPriority w:val="0"/>
    <w:pPr>
      <w:spacing w:after="120"/>
      <w:ind w:left="420" w:leftChars="200"/>
    </w:pPr>
  </w:style>
  <w:style w:type="paragraph" w:styleId="4">
    <w:name w:val="Normal Indent"/>
    <w:basedOn w:val="1"/>
    <w:next w:val="1"/>
    <w:qFormat/>
    <w:uiPriority w:val="0"/>
    <w:pPr>
      <w:ind w:firstLine="420" w:firstLineChars="200"/>
    </w:pPr>
    <w:rPr>
      <w:rFonts w:ascii="Calibri" w:hAnsi="Calibri"/>
      <w:szCs w:val="22"/>
    </w:rPr>
  </w:style>
  <w:style w:type="paragraph" w:styleId="5">
    <w:name w:val="Body Text"/>
    <w:basedOn w:val="1"/>
    <w:qFormat/>
    <w:uiPriority w:val="0"/>
    <w:pPr>
      <w:spacing w:after="12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qFormat/>
    <w:uiPriority w:val="0"/>
    <w:rPr>
      <w:color w:val="0000FF"/>
      <w:u w:val="single"/>
    </w:rPr>
  </w:style>
  <w:style w:type="paragraph" w:customStyle="1" w:styleId="11">
    <w:name w:val="No Spacing"/>
    <w:basedOn w:val="1"/>
    <w:qFormat/>
    <w:uiPriority w:val="0"/>
    <w:pPr>
      <w:spacing w:before="0" w:beforeAutospacing="0" w:after="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2623</Words>
  <Characters>2674</Characters>
  <Lines>0</Lines>
  <Paragraphs>0</Paragraphs>
  <TotalTime>17</TotalTime>
  <ScaleCrop>false</ScaleCrop>
  <LinksUpToDate>false</LinksUpToDate>
  <CharactersWithSpaces>2678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2022-01-24T03:58:00Z</dcterms:created>
  <dc:creator>Administrator</dc:creator>
  <cp:lastModifiedBy>Administrator</cp:lastModifiedBy>
  <dcterms:modified xsi:type="dcterms:W3CDTF">2025-08-15T03:04:06Z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874AC70AE8584B6E92565BCF774347E4</vt:lpwstr>
  </property>
</Properties>
</file>